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0A2777">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922797" w:rsidRDefault="00922797">
      <w:pPr>
        <w:widowControl/>
        <w:jc w:val="center"/>
        <w:rPr>
          <w:rFonts w:asciiTheme="minorEastAsia" w:eastAsiaTheme="minorEastAsia" w:hAnsi="宋体"/>
          <w:color w:val="002060"/>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922797">
      <w:pPr>
        <w:widowControl/>
        <w:jc w:val="center"/>
        <w:rPr>
          <w:rFonts w:asciiTheme="minorEastAsia" w:eastAsiaTheme="minorEastAsia" w:hAnsiTheme="minorEastAsia"/>
          <w:b/>
          <w:sz w:val="72"/>
          <w:szCs w:val="72"/>
        </w:rPr>
      </w:pPr>
    </w:p>
    <w:p w:rsidR="00922797" w:rsidRDefault="000A2777" w:rsidP="000A2777">
      <w:pPr>
        <w:widowControl/>
        <w:ind w:firstLineChars="445" w:firstLine="1966"/>
        <w:rPr>
          <w:rFonts w:ascii="楷体" w:eastAsia="楷体" w:hAnsi="楷体" w:cs="楷体"/>
          <w:b/>
          <w:sz w:val="44"/>
          <w:szCs w:val="44"/>
        </w:rPr>
        <w:sectPr w:rsidR="00922797">
          <w:pgSz w:w="11906" w:h="16838"/>
          <w:pgMar w:top="2098" w:right="1474" w:bottom="1985" w:left="1588" w:header="851" w:footer="992" w:gutter="0"/>
          <w:cols w:space="425"/>
          <w:docGrid w:type="lines" w:linePitch="312"/>
        </w:sectPr>
      </w:pPr>
      <w:r>
        <w:rPr>
          <w:rFonts w:hint="eastAsia"/>
          <w:b/>
          <w:sz w:val="44"/>
          <w:szCs w:val="44"/>
        </w:rPr>
        <w:t>霸州</w:t>
      </w:r>
      <w:r>
        <w:rPr>
          <w:b/>
          <w:sz w:val="44"/>
          <w:szCs w:val="44"/>
        </w:rPr>
        <w:t>市</w:t>
      </w:r>
      <w:r w:rsidR="00D20463">
        <w:rPr>
          <w:rFonts w:hint="eastAsia"/>
          <w:b/>
          <w:sz w:val="44"/>
          <w:szCs w:val="44"/>
        </w:rPr>
        <w:t>堂二里镇</w:t>
      </w:r>
      <w:r>
        <w:rPr>
          <w:rFonts w:hint="eastAsia"/>
          <w:b/>
          <w:sz w:val="44"/>
          <w:szCs w:val="44"/>
        </w:rPr>
        <w:t>人民政府</w:t>
      </w:r>
    </w:p>
    <w:p w:rsidR="00922797" w:rsidRDefault="000A2777" w:rsidP="001F1D9F">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922797" w:rsidRDefault="00922797">
      <w:pPr>
        <w:widowControl/>
        <w:spacing w:line="580" w:lineRule="exact"/>
        <w:ind w:firstLineChars="200" w:firstLine="640"/>
        <w:rPr>
          <w:rFonts w:eastAsia="黑体"/>
          <w:sz w:val="32"/>
          <w:szCs w:val="32"/>
        </w:rPr>
      </w:pPr>
    </w:p>
    <w:p w:rsidR="00922797" w:rsidRDefault="000A2777">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922797" w:rsidRDefault="000A2777" w:rsidP="000A2777">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922797" w:rsidRDefault="000A2777" w:rsidP="000A2777">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922797" w:rsidRDefault="000A277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二、收入决算表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三、支出决算表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922797" w:rsidRDefault="00922797">
      <w:pPr>
        <w:widowControl/>
        <w:spacing w:line="580" w:lineRule="exact"/>
        <w:ind w:firstLineChars="200" w:firstLine="640"/>
        <w:rPr>
          <w:rFonts w:eastAsia="黑体"/>
          <w:sz w:val="32"/>
          <w:szCs w:val="32"/>
        </w:rPr>
      </w:pPr>
    </w:p>
    <w:p w:rsidR="00922797" w:rsidRDefault="000A2777">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sidR="00D20463">
        <w:rPr>
          <w:rFonts w:eastAsia="黑体" w:hint="eastAsia"/>
          <w:sz w:val="32"/>
          <w:szCs w:val="32"/>
        </w:rPr>
        <w:t>霸州市堂二里镇</w:t>
      </w:r>
      <w:r>
        <w:rPr>
          <w:rFonts w:eastAsia="黑体" w:hint="eastAsia"/>
          <w:sz w:val="32"/>
          <w:szCs w:val="32"/>
        </w:rPr>
        <w:t>人民政府</w:t>
      </w:r>
      <w:r>
        <w:rPr>
          <w:rFonts w:eastAsia="黑体"/>
          <w:sz w:val="32"/>
          <w:szCs w:val="32"/>
        </w:rPr>
        <w:t>201</w:t>
      </w:r>
      <w:r>
        <w:rPr>
          <w:rFonts w:eastAsia="黑体" w:hint="eastAsia"/>
          <w:sz w:val="32"/>
          <w:szCs w:val="32"/>
        </w:rPr>
        <w:t>8</w:t>
      </w:r>
      <w:r>
        <w:rPr>
          <w:rFonts w:eastAsia="黑体"/>
          <w:sz w:val="32"/>
          <w:szCs w:val="32"/>
        </w:rPr>
        <w:t>年部门决算情况说明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922797" w:rsidRDefault="000A277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922797" w:rsidRDefault="000A277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922797" w:rsidRDefault="000A2777">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名词解释</w:t>
      </w:r>
    </w:p>
    <w:p w:rsidR="00922797" w:rsidRDefault="00922797">
      <w:pPr>
        <w:widowControl/>
        <w:spacing w:line="580" w:lineRule="exact"/>
        <w:ind w:firstLineChars="200" w:firstLine="640"/>
        <w:rPr>
          <w:rFonts w:eastAsia="黑体"/>
          <w:sz w:val="32"/>
          <w:szCs w:val="32"/>
        </w:rPr>
      </w:pPr>
    </w:p>
    <w:p w:rsidR="00922797" w:rsidRDefault="00922797">
      <w:pPr>
        <w:widowControl/>
        <w:spacing w:line="580" w:lineRule="exact"/>
        <w:ind w:firstLineChars="200" w:firstLine="640"/>
        <w:rPr>
          <w:rFonts w:eastAsia="黑体"/>
          <w:sz w:val="32"/>
          <w:szCs w:val="32"/>
        </w:rPr>
      </w:pPr>
    </w:p>
    <w:p w:rsidR="00922797" w:rsidRDefault="00922797">
      <w:pPr>
        <w:widowControl/>
        <w:spacing w:line="580" w:lineRule="exact"/>
        <w:ind w:firstLineChars="200" w:firstLine="640"/>
        <w:rPr>
          <w:rFonts w:eastAsia="黑体"/>
          <w:sz w:val="32"/>
          <w:szCs w:val="32"/>
        </w:rPr>
      </w:pPr>
    </w:p>
    <w:p w:rsidR="00922797" w:rsidRDefault="00922797">
      <w:pPr>
        <w:widowControl/>
        <w:spacing w:line="580" w:lineRule="exact"/>
        <w:ind w:firstLineChars="200" w:firstLine="640"/>
        <w:rPr>
          <w:rFonts w:eastAsia="黑体"/>
          <w:sz w:val="32"/>
          <w:szCs w:val="32"/>
        </w:rPr>
      </w:pPr>
    </w:p>
    <w:p w:rsidR="00922797" w:rsidRDefault="000A2777">
      <w:r>
        <w:br w:type="page"/>
      </w:r>
    </w:p>
    <w:p w:rsidR="00922797" w:rsidRDefault="00922797"/>
    <w:p w:rsidR="00922797" w:rsidRDefault="00922797"/>
    <w:p w:rsidR="00922797" w:rsidRDefault="00922797"/>
    <w:p w:rsidR="00922797" w:rsidRDefault="00922797"/>
    <w:p w:rsidR="00922797" w:rsidRDefault="00922797"/>
    <w:p w:rsidR="00922797" w:rsidRDefault="00922797"/>
    <w:p w:rsidR="00922797" w:rsidRDefault="000A2777">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922797" w:rsidRDefault="00922797"/>
    <w:p w:rsidR="00922797" w:rsidRDefault="00922797"/>
    <w:p w:rsidR="00922797" w:rsidRDefault="00922797"/>
    <w:p w:rsidR="00922797" w:rsidRDefault="00922797"/>
    <w:p w:rsidR="00922797" w:rsidRDefault="00922797"/>
    <w:p w:rsidR="00922797" w:rsidRDefault="00922797"/>
    <w:p w:rsidR="00922797" w:rsidRDefault="00922797"/>
    <w:p w:rsidR="00922797" w:rsidRDefault="00922797"/>
    <w:p w:rsidR="00922797" w:rsidRDefault="000A2777">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0A2777" w:rsidRPr="0018305D" w:rsidRDefault="00B1726E" w:rsidP="000A2777">
      <w:pPr>
        <w:spacing w:after="0"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镇</w:t>
      </w:r>
      <w:r w:rsidR="000A2777" w:rsidRPr="0018305D">
        <w:rPr>
          <w:rFonts w:ascii="仿宋_GB2312" w:eastAsia="仿宋_GB2312" w:hAnsi="仿宋" w:hint="eastAsia"/>
          <w:sz w:val="32"/>
          <w:szCs w:val="32"/>
        </w:rPr>
        <w:t>党委、政府处于领导农业和农村工作的第一线，承担着建设会主义新农村的光荣使命。</w:t>
      </w:r>
    </w:p>
    <w:p w:rsidR="000A2777" w:rsidRPr="0018305D" w:rsidRDefault="00B1726E" w:rsidP="000A2777">
      <w:pPr>
        <w:spacing w:after="0"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镇</w:t>
      </w:r>
      <w:r w:rsidR="000A2777" w:rsidRPr="0018305D">
        <w:rPr>
          <w:rFonts w:ascii="仿宋_GB2312" w:eastAsia="仿宋_GB2312" w:hAnsi="仿宋" w:hint="eastAsia"/>
          <w:sz w:val="32"/>
          <w:szCs w:val="32"/>
        </w:rPr>
        <w:t>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w:t>
      </w:r>
      <w:proofErr w:type="gramStart"/>
      <w:r w:rsidR="000A2777" w:rsidRPr="0018305D">
        <w:rPr>
          <w:rFonts w:ascii="仿宋_GB2312" w:eastAsia="仿宋_GB2312" w:hAnsi="仿宋" w:hint="eastAsia"/>
          <w:sz w:val="32"/>
          <w:szCs w:val="32"/>
        </w:rPr>
        <w:t>览</w:t>
      </w:r>
      <w:proofErr w:type="gramEnd"/>
      <w:r w:rsidR="000A2777" w:rsidRPr="0018305D">
        <w:rPr>
          <w:rFonts w:ascii="仿宋_GB2312" w:eastAsia="仿宋_GB2312" w:hAnsi="仿宋" w:hint="eastAsia"/>
          <w:sz w:val="32"/>
          <w:szCs w:val="32"/>
        </w:rPr>
        <w:t>全局、协调各方的领导核心作用。</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 xml:space="preserve"> </w:t>
      </w:r>
      <w:r w:rsidR="00B1726E">
        <w:rPr>
          <w:rFonts w:ascii="仿宋_GB2312" w:eastAsia="仿宋_GB2312" w:hAnsi="仿宋" w:hint="eastAsia"/>
          <w:sz w:val="32"/>
          <w:szCs w:val="32"/>
        </w:rPr>
        <w:t>镇</w:t>
      </w:r>
      <w:r w:rsidRPr="0018305D">
        <w:rPr>
          <w:rFonts w:ascii="仿宋_GB2312" w:eastAsia="仿宋_GB2312" w:hAnsi="仿宋" w:hint="eastAsia"/>
          <w:sz w:val="32"/>
          <w:szCs w:val="32"/>
        </w:rPr>
        <w:t>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w:t>
      </w:r>
      <w:r w:rsidRPr="0018305D">
        <w:rPr>
          <w:rFonts w:ascii="仿宋_GB2312" w:eastAsia="仿宋_GB2312" w:hAnsi="仿宋" w:hint="eastAsia"/>
          <w:sz w:val="32"/>
          <w:szCs w:val="32"/>
        </w:rPr>
        <w:lastRenderedPageBreak/>
        <w:t>加农民收入，减轻财政和农民负</w:t>
      </w:r>
      <w:r w:rsidR="00B1726E">
        <w:rPr>
          <w:rFonts w:ascii="仿宋_GB2312" w:eastAsia="仿宋_GB2312" w:hAnsi="仿宋" w:hint="eastAsia"/>
          <w:sz w:val="32"/>
          <w:szCs w:val="32"/>
        </w:rPr>
        <w:t>担。强化协调职能，使事业所站以及基层工商、税务等机构，能够围绕镇党委、镇政府工作“一盘棋”互相配合。同时，规范镇</w:t>
      </w:r>
      <w:r w:rsidRPr="0018305D">
        <w:rPr>
          <w:rFonts w:ascii="仿宋_GB2312" w:eastAsia="仿宋_GB2312" w:hAnsi="仿宋" w:hint="eastAsia"/>
          <w:sz w:val="32"/>
          <w:szCs w:val="32"/>
        </w:rPr>
        <w:t>政府和村级组织的工作职能作用。</w:t>
      </w:r>
    </w:p>
    <w:p w:rsidR="000A2777" w:rsidRPr="0018305D" w:rsidRDefault="00B1726E" w:rsidP="000A2777">
      <w:pPr>
        <w:spacing w:after="0"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镇</w:t>
      </w:r>
      <w:r w:rsidR="000A2777" w:rsidRPr="0018305D">
        <w:rPr>
          <w:rFonts w:ascii="仿宋_GB2312" w:eastAsia="仿宋_GB2312" w:hAnsi="仿宋" w:hint="eastAsia"/>
          <w:sz w:val="32"/>
          <w:szCs w:val="32"/>
        </w:rPr>
        <w:t>党委、政府作为党在农村的基层组织和基层政权，对本地经济和社会发展负有领导责任，具有综合管理和协调的功能。进一步理顺关系，建立以块为主、条块结合的行政管理体制。涉农和为基层服务的事业单位，如</w:t>
      </w:r>
      <w:r>
        <w:rPr>
          <w:rFonts w:ascii="仿宋_GB2312" w:eastAsia="仿宋_GB2312" w:hAnsi="仿宋" w:hint="eastAsia"/>
          <w:sz w:val="32"/>
          <w:szCs w:val="32"/>
        </w:rPr>
        <w:t>农技推广、畜牧兽医、林业、水利、文化广播等，其人员和事业经费由镇</w:t>
      </w:r>
      <w:r w:rsidR="000A2777" w:rsidRPr="0018305D">
        <w:rPr>
          <w:rFonts w:ascii="仿宋_GB2312" w:eastAsia="仿宋_GB2312" w:hAnsi="仿宋" w:hint="eastAsia"/>
          <w:sz w:val="32"/>
          <w:szCs w:val="32"/>
        </w:rPr>
        <w:t>进行统一管</w:t>
      </w:r>
      <w:r>
        <w:rPr>
          <w:rFonts w:ascii="仿宋_GB2312" w:eastAsia="仿宋_GB2312" w:hAnsi="仿宋" w:hint="eastAsia"/>
          <w:sz w:val="32"/>
          <w:szCs w:val="32"/>
        </w:rPr>
        <w:t>理；专业性较强的单位，如财政、司法、土地等，实行镇和市主管部门双重管理，以镇</w:t>
      </w:r>
      <w:r w:rsidR="000A2777" w:rsidRPr="0018305D">
        <w:rPr>
          <w:rFonts w:ascii="仿宋_GB2312" w:eastAsia="仿宋_GB2312" w:hAnsi="仿宋" w:hint="eastAsia"/>
          <w:sz w:val="32"/>
          <w:szCs w:val="32"/>
        </w:rPr>
        <w:t>管理为主，上级业务部门实行业务领导或指导；实行省以下垂直管理的工商所、地税所和公安派出所、法庭、乡办中小学、卫生院以及设在乡的信用</w:t>
      </w:r>
      <w:r>
        <w:rPr>
          <w:rFonts w:ascii="仿宋_GB2312" w:eastAsia="仿宋_GB2312" w:hAnsi="仿宋" w:hint="eastAsia"/>
          <w:sz w:val="32"/>
          <w:szCs w:val="32"/>
        </w:rPr>
        <w:t>社、供销社、粮站（库）、电管所等企业单位，由主管部门管理，接受镇</w:t>
      </w:r>
      <w:r w:rsidR="000A2777" w:rsidRPr="0018305D">
        <w:rPr>
          <w:rFonts w:ascii="仿宋_GB2312" w:eastAsia="仿宋_GB2312" w:hAnsi="仿宋" w:hint="eastAsia"/>
          <w:sz w:val="32"/>
          <w:szCs w:val="32"/>
        </w:rPr>
        <w:t>党委、</w:t>
      </w:r>
      <w:r>
        <w:rPr>
          <w:rFonts w:ascii="仿宋_GB2312" w:eastAsia="仿宋_GB2312" w:hAnsi="仿宋" w:hint="eastAsia"/>
          <w:sz w:val="32"/>
          <w:szCs w:val="32"/>
        </w:rPr>
        <w:t>政府的监督，党的关系由乡管理，主要领导干部的任免、奖惩必须征求镇</w:t>
      </w:r>
      <w:r w:rsidR="000A2777" w:rsidRPr="0018305D">
        <w:rPr>
          <w:rFonts w:ascii="仿宋_GB2312" w:eastAsia="仿宋_GB2312" w:hAnsi="仿宋" w:hint="eastAsia"/>
          <w:sz w:val="32"/>
          <w:szCs w:val="32"/>
        </w:rPr>
        <w:t>党委的意见。</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w:t>
      </w:r>
      <w:r w:rsidR="00B1726E">
        <w:rPr>
          <w:rFonts w:ascii="仿宋_GB2312" w:eastAsia="仿宋_GB2312" w:hAnsi="仿宋" w:hint="eastAsia"/>
          <w:sz w:val="32"/>
          <w:szCs w:val="32"/>
        </w:rPr>
        <w:t>并，打破行业和部门界限实行综合设置。乡镇事业单位的设置形式，由镇党委、镇</w:t>
      </w:r>
      <w:r w:rsidRPr="0018305D">
        <w:rPr>
          <w:rFonts w:ascii="仿宋_GB2312" w:eastAsia="仿宋_GB2312" w:hAnsi="仿宋" w:hint="eastAsia"/>
          <w:sz w:val="32"/>
          <w:szCs w:val="32"/>
        </w:rPr>
        <w:t>政府根据实际需要和财政承受能力确定，上级业务部门不得干预。推行分类管理，纠正事业单位行政</w:t>
      </w:r>
      <w:r w:rsidRPr="0018305D">
        <w:rPr>
          <w:rFonts w:ascii="仿宋_GB2312" w:eastAsia="仿宋_GB2312" w:hAnsi="仿宋" w:hint="eastAsia"/>
          <w:sz w:val="32"/>
          <w:szCs w:val="32"/>
        </w:rPr>
        <w:lastRenderedPageBreak/>
        <w:t>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0A2777" w:rsidRPr="0018305D" w:rsidRDefault="000A2777" w:rsidP="000A2777">
      <w:pPr>
        <w:spacing w:after="0" w:line="560" w:lineRule="exact"/>
        <w:ind w:firstLineChars="200" w:firstLine="640"/>
        <w:jc w:val="left"/>
        <w:rPr>
          <w:rFonts w:ascii="仿宋_GB2312" w:eastAsia="仿宋_GB2312" w:hAnsi="仿宋"/>
          <w:sz w:val="32"/>
          <w:szCs w:val="32"/>
        </w:rPr>
      </w:pPr>
      <w:r w:rsidRPr="0018305D">
        <w:rPr>
          <w:rFonts w:ascii="仿宋_GB2312" w:eastAsia="仿宋_GB2312" w:hAnsi="仿宋" w:hint="eastAsia"/>
          <w:sz w:val="32"/>
          <w:szCs w:val="32"/>
        </w:rPr>
        <w:t>通过乡镇机构改革，切实减轻农民负担，让广大农民感到满意，得到实惠。</w:t>
      </w:r>
    </w:p>
    <w:p w:rsidR="00922797" w:rsidRDefault="000A2777">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922797" w:rsidRDefault="000A2777">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922797">
        <w:trPr>
          <w:trHeight w:val="811"/>
          <w:jc w:val="center"/>
        </w:trPr>
        <w:tc>
          <w:tcPr>
            <w:tcW w:w="98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922797" w:rsidRDefault="000A277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922797">
        <w:trPr>
          <w:trHeight w:val="596"/>
          <w:jc w:val="center"/>
        </w:trPr>
        <w:tc>
          <w:tcPr>
            <w:tcW w:w="985" w:type="dxa"/>
          </w:tcPr>
          <w:p w:rsidR="00922797" w:rsidRDefault="000A277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922797" w:rsidRDefault="00D20463">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霸州市堂二里镇</w:t>
            </w:r>
            <w:r w:rsidR="000A2777">
              <w:rPr>
                <w:rFonts w:ascii="仿宋_GB2312" w:eastAsia="仿宋_GB2312" w:hAnsiTheme="minorHAnsi" w:cs="ArialUnicodeMS" w:hint="eastAsia"/>
                <w:kern w:val="0"/>
                <w:sz w:val="28"/>
                <w:szCs w:val="28"/>
              </w:rPr>
              <w:t>人民政府(本级)</w:t>
            </w:r>
          </w:p>
        </w:tc>
        <w:tc>
          <w:tcPr>
            <w:tcW w:w="2445" w:type="dxa"/>
          </w:tcPr>
          <w:p w:rsidR="00922797" w:rsidRPr="000A2777" w:rsidRDefault="000A277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922797" w:rsidRDefault="000A277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bl>
    <w:p w:rsidR="00922797" w:rsidRDefault="00922797">
      <w:pPr>
        <w:widowControl/>
        <w:spacing w:line="560" w:lineRule="exact"/>
        <w:jc w:val="center"/>
        <w:rPr>
          <w:rFonts w:ascii="黑体" w:eastAsia="黑体" w:hAnsiTheme="minorHAnsi" w:cs="MS-UIGothic,Bold"/>
          <w:bCs/>
          <w:kern w:val="0"/>
          <w:sz w:val="52"/>
          <w:szCs w:val="52"/>
        </w:rPr>
        <w:sectPr w:rsidR="00922797">
          <w:pgSz w:w="11906" w:h="16838"/>
          <w:pgMar w:top="2098" w:right="1474" w:bottom="1984" w:left="1588" w:header="851" w:footer="992" w:gutter="0"/>
          <w:cols w:space="0"/>
          <w:docGrid w:type="lines" w:linePitch="312"/>
        </w:sectPr>
      </w:pPr>
    </w:p>
    <w:p w:rsidR="00922797" w:rsidRDefault="00922797">
      <w:pPr>
        <w:widowControl/>
        <w:spacing w:line="1200" w:lineRule="exact"/>
        <w:jc w:val="center"/>
        <w:rPr>
          <w:rFonts w:asciiTheme="minorEastAsia" w:eastAsiaTheme="minorEastAsia" w:hAnsi="宋体"/>
          <w:color w:val="000000" w:themeColor="text1"/>
          <w:sz w:val="72"/>
          <w:szCs w:val="96"/>
        </w:rPr>
      </w:pPr>
    </w:p>
    <w:p w:rsidR="00922797" w:rsidRDefault="00922797">
      <w:pPr>
        <w:widowControl/>
        <w:spacing w:line="1200" w:lineRule="exact"/>
        <w:jc w:val="center"/>
        <w:rPr>
          <w:rFonts w:asciiTheme="minorEastAsia" w:eastAsiaTheme="minorEastAsia" w:hAnsi="宋体"/>
          <w:color w:val="000000" w:themeColor="text1"/>
          <w:sz w:val="72"/>
          <w:szCs w:val="96"/>
        </w:rPr>
      </w:pPr>
    </w:p>
    <w:p w:rsidR="00922797" w:rsidRDefault="00922797">
      <w:pPr>
        <w:widowControl/>
        <w:spacing w:line="1200" w:lineRule="exact"/>
        <w:jc w:val="center"/>
        <w:rPr>
          <w:rFonts w:asciiTheme="minorEastAsia" w:eastAsiaTheme="minorEastAsia" w:hAnsi="宋体"/>
          <w:color w:val="000000" w:themeColor="text1"/>
          <w:sz w:val="72"/>
          <w:szCs w:val="96"/>
        </w:rPr>
      </w:pPr>
    </w:p>
    <w:p w:rsidR="00922797" w:rsidRDefault="000A2777">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922797" w:rsidRDefault="000A2777">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922797" w:rsidRDefault="00922797">
      <w:pPr>
        <w:widowControl/>
        <w:spacing w:line="560" w:lineRule="exact"/>
        <w:jc w:val="center"/>
        <w:rPr>
          <w:rFonts w:ascii="黑体" w:eastAsia="黑体" w:hAnsiTheme="minorHAnsi" w:cs="MS-UIGothic,Bold"/>
          <w:bCs/>
          <w:kern w:val="0"/>
          <w:sz w:val="52"/>
          <w:szCs w:val="52"/>
        </w:rPr>
      </w:pPr>
    </w:p>
    <w:p w:rsidR="00922797" w:rsidRDefault="00922797">
      <w:pPr>
        <w:rPr>
          <w:rFonts w:ascii="宋体" w:hAnsi="宋体" w:cs="ArialUnicodeMS"/>
          <w:color w:val="000000"/>
          <w:kern w:val="0"/>
        </w:rPr>
        <w:sectPr w:rsidR="00922797">
          <w:pgSz w:w="11906" w:h="16838"/>
          <w:pgMar w:top="2098" w:right="1474" w:bottom="1984" w:left="1588" w:header="851" w:footer="992" w:gutter="0"/>
          <w:cols w:space="0"/>
          <w:docGrid w:type="lines" w:linePitch="312"/>
        </w:sectPr>
      </w:pPr>
    </w:p>
    <w:p w:rsidR="00E272E3" w:rsidRPr="0004264B" w:rsidRDefault="00F07F3A" w:rsidP="00404463">
      <w:pPr>
        <w:widowControl/>
        <w:spacing w:after="0" w:line="240" w:lineRule="auto"/>
        <w:jc w:val="center"/>
      </w:pPr>
      <w:r>
        <w:rPr>
          <w:noProof/>
        </w:rPr>
        <w:lastRenderedPageBreak/>
        <w:drawing>
          <wp:inline distT="0" distB="0" distL="0" distR="0">
            <wp:extent cx="5615940" cy="7991475"/>
            <wp:effectExtent l="19050" t="0" r="3810" b="0"/>
            <wp:docPr id="10" name="图片 1" descr="C:\Users\ADMINI~1\AppData\Local\Temp\WeChat Files\4811ca0a8b8fe88cbdf4902a20a4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4811ca0a8b8fe88cbdf4902a20a4dd9.png"/>
                    <pic:cNvPicPr>
                      <a:picLocks noChangeAspect="1" noChangeArrowheads="1"/>
                    </pic:cNvPicPr>
                  </pic:nvPicPr>
                  <pic:blipFill>
                    <a:blip r:embed="rId10" cstate="print"/>
                    <a:srcRect/>
                    <a:stretch>
                      <a:fillRect/>
                    </a:stretch>
                  </pic:blipFill>
                  <pic:spPr bwMode="auto">
                    <a:xfrm>
                      <a:off x="0" y="0"/>
                      <a:ext cx="5615940" cy="7991475"/>
                    </a:xfrm>
                    <a:prstGeom prst="rect">
                      <a:avLst/>
                    </a:prstGeom>
                    <a:noFill/>
                    <a:ln w="9525">
                      <a:noFill/>
                      <a:miter lim="800000"/>
                      <a:headEnd/>
                      <a:tailEnd/>
                    </a:ln>
                  </pic:spPr>
                </pic:pic>
              </a:graphicData>
            </a:graphic>
          </wp:inline>
        </w:drawing>
      </w:r>
    </w:p>
    <w:p w:rsidR="00922797" w:rsidRDefault="00404463" w:rsidP="00562D93">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sidRPr="00404463">
        <w:rPr>
          <w:rFonts w:ascii="仿宋_GB2312" w:eastAsia="仿宋_GB2312" w:hAnsiTheme="majorEastAsia"/>
          <w:b/>
          <w:sz w:val="28"/>
          <w:szCs w:val="28"/>
        </w:rPr>
        <w:lastRenderedPageBreak/>
        <w:drawing>
          <wp:inline distT="0" distB="0" distL="0" distR="0">
            <wp:extent cx="5615940" cy="7934325"/>
            <wp:effectExtent l="19050" t="0" r="3810" b="0"/>
            <wp:docPr id="15" name="图片 2" descr="C:\Users\ADMINI~1\AppData\Local\Temp\WeChat Files\da67e3610e4e30bbeeff5bbd2e30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da67e3610e4e30bbeeff5bbd2e30372.png"/>
                    <pic:cNvPicPr>
                      <a:picLocks noChangeAspect="1" noChangeArrowheads="1"/>
                    </pic:cNvPicPr>
                  </pic:nvPicPr>
                  <pic:blipFill>
                    <a:blip r:embed="rId11" cstate="print"/>
                    <a:srcRect/>
                    <a:stretch>
                      <a:fillRect/>
                    </a:stretch>
                  </pic:blipFill>
                  <pic:spPr bwMode="auto">
                    <a:xfrm>
                      <a:off x="0" y="0"/>
                      <a:ext cx="5615940" cy="7934325"/>
                    </a:xfrm>
                    <a:prstGeom prst="rect">
                      <a:avLst/>
                    </a:prstGeom>
                    <a:noFill/>
                    <a:ln w="9525">
                      <a:noFill/>
                      <a:miter lim="800000"/>
                      <a:headEnd/>
                      <a:tailEnd/>
                    </a:ln>
                  </pic:spPr>
                </pic:pic>
              </a:graphicData>
            </a:graphic>
          </wp:inline>
        </w:drawing>
      </w:r>
    </w:p>
    <w:p w:rsidR="00922797" w:rsidRDefault="00404463" w:rsidP="00562D93">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Pr>
          <w:rFonts w:ascii="仿宋_GB2312" w:eastAsia="仿宋_GB2312" w:hAnsiTheme="majorEastAsia"/>
          <w:b/>
          <w:noProof/>
          <w:sz w:val="28"/>
          <w:szCs w:val="28"/>
        </w:rPr>
        <w:lastRenderedPageBreak/>
        <w:drawing>
          <wp:inline distT="0" distB="0" distL="0" distR="0">
            <wp:extent cx="5612550" cy="7915275"/>
            <wp:effectExtent l="19050" t="0" r="7200" b="0"/>
            <wp:docPr id="16" name="图片 3" descr="C:\Users\ADMINI~1\AppData\Local\Temp\WeChat Files\4e2e43a3c82bbd50cac67e3409f1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4e2e43a3c82bbd50cac67e3409f1220.png"/>
                    <pic:cNvPicPr>
                      <a:picLocks noChangeAspect="1" noChangeArrowheads="1"/>
                    </pic:cNvPicPr>
                  </pic:nvPicPr>
                  <pic:blipFill>
                    <a:blip r:embed="rId12" cstate="print"/>
                    <a:srcRect/>
                    <a:stretch>
                      <a:fillRect/>
                    </a:stretch>
                  </pic:blipFill>
                  <pic:spPr bwMode="auto">
                    <a:xfrm>
                      <a:off x="0" y="0"/>
                      <a:ext cx="5615940" cy="7920056"/>
                    </a:xfrm>
                    <a:prstGeom prst="rect">
                      <a:avLst/>
                    </a:prstGeom>
                    <a:noFill/>
                    <a:ln w="9525">
                      <a:noFill/>
                      <a:miter lim="800000"/>
                      <a:headEnd/>
                      <a:tailEnd/>
                    </a:ln>
                  </pic:spPr>
                </pic:pic>
              </a:graphicData>
            </a:graphic>
          </wp:inline>
        </w:drawing>
      </w:r>
    </w:p>
    <w:p w:rsidR="00922797" w:rsidRDefault="00404463" w:rsidP="00404463">
      <w:pPr>
        <w:widowControl/>
        <w:spacing w:after="0" w:line="240" w:lineRule="auto"/>
        <w:ind w:firstLineChars="200" w:firstLine="562"/>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Pr>
          <w:rFonts w:ascii="仿宋_GB2312" w:eastAsia="仿宋_GB2312" w:hAnsiTheme="majorEastAsia"/>
          <w:b/>
          <w:noProof/>
          <w:sz w:val="28"/>
          <w:szCs w:val="28"/>
        </w:rPr>
        <w:lastRenderedPageBreak/>
        <w:drawing>
          <wp:inline distT="0" distB="0" distL="0" distR="0">
            <wp:extent cx="5657850" cy="7991475"/>
            <wp:effectExtent l="19050" t="0" r="0" b="0"/>
            <wp:docPr id="17" name="图片 4" descr="C:\Users\ADMINI~1\AppData\Local\Temp\WeChat Files\bccc4aa550ed8381cd8eda2b74f1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bccc4aa550ed8381cd8eda2b74f1277.png"/>
                    <pic:cNvPicPr>
                      <a:picLocks noChangeAspect="1" noChangeArrowheads="1"/>
                    </pic:cNvPicPr>
                  </pic:nvPicPr>
                  <pic:blipFill>
                    <a:blip r:embed="rId13" cstate="print"/>
                    <a:srcRect/>
                    <a:stretch>
                      <a:fillRect/>
                    </a:stretch>
                  </pic:blipFill>
                  <pic:spPr bwMode="auto">
                    <a:xfrm>
                      <a:off x="0" y="0"/>
                      <a:ext cx="5657850" cy="7991475"/>
                    </a:xfrm>
                    <a:prstGeom prst="rect">
                      <a:avLst/>
                    </a:prstGeom>
                    <a:noFill/>
                    <a:ln w="9525">
                      <a:noFill/>
                      <a:miter lim="800000"/>
                      <a:headEnd/>
                      <a:tailEnd/>
                    </a:ln>
                  </pic:spPr>
                </pic:pic>
              </a:graphicData>
            </a:graphic>
          </wp:inline>
        </w:drawing>
      </w:r>
    </w:p>
    <w:tbl>
      <w:tblPr>
        <w:tblW w:w="8940" w:type="dxa"/>
        <w:tblLayout w:type="fixed"/>
        <w:tblCellMar>
          <w:left w:w="0" w:type="dxa"/>
          <w:right w:w="0" w:type="dxa"/>
        </w:tblCellMar>
        <w:tblLook w:val="04A0"/>
      </w:tblPr>
      <w:tblGrid>
        <w:gridCol w:w="8940"/>
      </w:tblGrid>
      <w:tr w:rsidR="00922797">
        <w:trPr>
          <w:trHeight w:val="152"/>
        </w:trPr>
        <w:tc>
          <w:tcPr>
            <w:tcW w:w="8940" w:type="dxa"/>
            <w:tcBorders>
              <w:top w:val="nil"/>
              <w:left w:val="nil"/>
              <w:bottom w:val="nil"/>
              <w:right w:val="nil"/>
            </w:tcBorders>
            <w:shd w:val="clear" w:color="auto" w:fill="auto"/>
            <w:noWrap/>
            <w:tcMar>
              <w:top w:w="15" w:type="dxa"/>
              <w:left w:w="15" w:type="dxa"/>
              <w:right w:w="15" w:type="dxa"/>
            </w:tcMar>
            <w:vAlign w:val="center"/>
          </w:tcPr>
          <w:p w:rsidR="00922797" w:rsidRDefault="00404463" w:rsidP="001B385B">
            <w:pPr>
              <w:widowControl/>
              <w:spacing w:after="0" w:line="240" w:lineRule="atLeast"/>
              <w:textAlignment w:val="center"/>
              <w:rPr>
                <w:rFonts w:ascii="黑体" w:eastAsia="黑体" w:hAnsi="宋体" w:cs="黑体"/>
                <w:color w:val="000000"/>
                <w:sz w:val="40"/>
                <w:szCs w:val="40"/>
              </w:rPr>
            </w:pPr>
            <w:r w:rsidRPr="00404463">
              <w:rPr>
                <w:rFonts w:ascii="黑体" w:eastAsia="黑体" w:hAnsi="宋体" w:cs="黑体"/>
                <w:noProof/>
                <w:color w:val="000000"/>
                <w:sz w:val="40"/>
                <w:szCs w:val="40"/>
              </w:rPr>
              <w:lastRenderedPageBreak/>
              <w:drawing>
                <wp:inline distT="0" distB="0" distL="0" distR="0">
                  <wp:extent cx="5448300" cy="7953375"/>
                  <wp:effectExtent l="19050" t="0" r="0" b="0"/>
                  <wp:docPr id="19" name="图片 5" descr="C:\Users\ADMINI~1\AppData\Local\Temp\WeChat Files\e825119b503a0915680df13f41410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e825119b503a0915680df13f41410ba.png"/>
                          <pic:cNvPicPr>
                            <a:picLocks noChangeAspect="1" noChangeArrowheads="1"/>
                          </pic:cNvPicPr>
                        </pic:nvPicPr>
                        <pic:blipFill>
                          <a:blip r:embed="rId14" cstate="print"/>
                          <a:srcRect/>
                          <a:stretch>
                            <a:fillRect/>
                          </a:stretch>
                        </pic:blipFill>
                        <pic:spPr bwMode="auto">
                          <a:xfrm>
                            <a:off x="0" y="0"/>
                            <a:ext cx="5448407" cy="7953531"/>
                          </a:xfrm>
                          <a:prstGeom prst="rect">
                            <a:avLst/>
                          </a:prstGeom>
                          <a:noFill/>
                          <a:ln w="9525">
                            <a:noFill/>
                            <a:miter lim="800000"/>
                            <a:headEnd/>
                            <a:tailEnd/>
                          </a:ln>
                        </pic:spPr>
                      </pic:pic>
                    </a:graphicData>
                  </a:graphic>
                </wp:inline>
              </w:drawing>
            </w:r>
          </w:p>
        </w:tc>
      </w:tr>
    </w:tbl>
    <w:p w:rsidR="00922797" w:rsidRDefault="00922797"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p>
    <w:p w:rsidR="00922797" w:rsidRDefault="00044E7C"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Pr>
          <w:rFonts w:ascii="仿宋_GB2312" w:eastAsia="仿宋_GB2312" w:hAnsiTheme="majorEastAsia"/>
          <w:b/>
          <w:noProof/>
          <w:sz w:val="28"/>
          <w:szCs w:val="28"/>
        </w:rPr>
        <w:lastRenderedPageBreak/>
        <w:drawing>
          <wp:inline distT="0" distB="0" distL="0" distR="0">
            <wp:extent cx="5615940" cy="7572375"/>
            <wp:effectExtent l="19050" t="0" r="3810" b="0"/>
            <wp:docPr id="20" name="图片 6" descr="C:\Users\ADMINI~1\AppData\Local\Temp\WeChat Files\acce7c7a1556e799738a1d7e2f83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WeChat Files\acce7c7a1556e799738a1d7e2f83bed.png"/>
                    <pic:cNvPicPr>
                      <a:picLocks noChangeAspect="1" noChangeArrowheads="1"/>
                    </pic:cNvPicPr>
                  </pic:nvPicPr>
                  <pic:blipFill>
                    <a:blip r:embed="rId15" cstate="print"/>
                    <a:srcRect/>
                    <a:stretch>
                      <a:fillRect/>
                    </a:stretch>
                  </pic:blipFill>
                  <pic:spPr bwMode="auto">
                    <a:xfrm>
                      <a:off x="0" y="0"/>
                      <a:ext cx="5615940" cy="7572375"/>
                    </a:xfrm>
                    <a:prstGeom prst="rect">
                      <a:avLst/>
                    </a:prstGeom>
                    <a:noFill/>
                    <a:ln w="9525">
                      <a:noFill/>
                      <a:miter lim="800000"/>
                      <a:headEnd/>
                      <a:tailEnd/>
                    </a:ln>
                  </pic:spPr>
                </pic:pic>
              </a:graphicData>
            </a:graphic>
          </wp:inline>
        </w:drawing>
      </w:r>
    </w:p>
    <w:p w:rsidR="00922797" w:rsidRDefault="00044E7C"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Pr>
          <w:rFonts w:ascii="仿宋_GB2312" w:eastAsia="仿宋_GB2312" w:hAnsiTheme="majorEastAsia"/>
          <w:b/>
          <w:noProof/>
          <w:sz w:val="28"/>
          <w:szCs w:val="28"/>
        </w:rPr>
        <w:lastRenderedPageBreak/>
        <w:drawing>
          <wp:inline distT="0" distB="0" distL="0" distR="0">
            <wp:extent cx="5610639" cy="4572000"/>
            <wp:effectExtent l="19050" t="0" r="9111" b="0"/>
            <wp:docPr id="21" name="图片 7" descr="C:\Users\ADMINI~1\AppData\Local\Temp\WeChat Files\5d5d22f3ed08fa09f0f3b36f4a4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WeChat Files\5d5d22f3ed08fa09f0f3b36f4a475d1.png"/>
                    <pic:cNvPicPr>
                      <a:picLocks noChangeAspect="1" noChangeArrowheads="1"/>
                    </pic:cNvPicPr>
                  </pic:nvPicPr>
                  <pic:blipFill>
                    <a:blip r:embed="rId16" cstate="print"/>
                    <a:srcRect/>
                    <a:stretch>
                      <a:fillRect/>
                    </a:stretch>
                  </pic:blipFill>
                  <pic:spPr bwMode="auto">
                    <a:xfrm>
                      <a:off x="0" y="0"/>
                      <a:ext cx="5615940" cy="4576320"/>
                    </a:xfrm>
                    <a:prstGeom prst="rect">
                      <a:avLst/>
                    </a:prstGeom>
                    <a:noFill/>
                    <a:ln w="9525">
                      <a:noFill/>
                      <a:miter lim="800000"/>
                      <a:headEnd/>
                      <a:tailEnd/>
                    </a:ln>
                  </pic:spPr>
                </pic:pic>
              </a:graphicData>
            </a:graphic>
          </wp:inline>
        </w:drawing>
      </w:r>
    </w:p>
    <w:tbl>
      <w:tblPr>
        <w:tblpPr w:leftFromText="180" w:rightFromText="180" w:vertAnchor="page" w:horzAnchor="margin" w:tblpY="2491"/>
        <w:tblW w:w="8800" w:type="dxa"/>
        <w:tblLayout w:type="fixed"/>
        <w:tblCellMar>
          <w:left w:w="0" w:type="dxa"/>
          <w:right w:w="0" w:type="dxa"/>
        </w:tblCellMar>
        <w:tblLook w:val="04A0"/>
      </w:tblPr>
      <w:tblGrid>
        <w:gridCol w:w="8800"/>
      </w:tblGrid>
      <w:tr w:rsidR="00044E7C" w:rsidTr="00044E7C">
        <w:trPr>
          <w:trHeight w:val="584"/>
        </w:trPr>
        <w:tc>
          <w:tcPr>
            <w:tcW w:w="8800" w:type="dxa"/>
            <w:tcBorders>
              <w:top w:val="nil"/>
              <w:left w:val="nil"/>
              <w:bottom w:val="nil"/>
              <w:right w:val="nil"/>
            </w:tcBorders>
            <w:shd w:val="clear" w:color="auto" w:fill="auto"/>
            <w:noWrap/>
            <w:tcMar>
              <w:top w:w="15" w:type="dxa"/>
              <w:left w:w="15" w:type="dxa"/>
              <w:right w:w="15" w:type="dxa"/>
            </w:tcMar>
            <w:vAlign w:val="center"/>
          </w:tcPr>
          <w:p w:rsidR="00044E7C" w:rsidRDefault="00044E7C" w:rsidP="00044E7C">
            <w:pPr>
              <w:widowControl/>
              <w:adjustRightInd w:val="0"/>
              <w:snapToGrid w:val="0"/>
              <w:spacing w:after="0" w:line="240" w:lineRule="auto"/>
              <w:textAlignment w:val="center"/>
              <w:rPr>
                <w:rFonts w:ascii="黑体" w:eastAsia="黑体" w:hAnsi="宋体" w:cs="黑体"/>
                <w:color w:val="000000"/>
                <w:sz w:val="40"/>
                <w:szCs w:val="40"/>
              </w:rPr>
            </w:pPr>
          </w:p>
        </w:tc>
      </w:tr>
      <w:tr w:rsidR="00044E7C" w:rsidTr="00044E7C">
        <w:trPr>
          <w:trHeight w:val="584"/>
        </w:trPr>
        <w:tc>
          <w:tcPr>
            <w:tcW w:w="8800" w:type="dxa"/>
            <w:tcBorders>
              <w:top w:val="nil"/>
              <w:left w:val="nil"/>
              <w:bottom w:val="nil"/>
              <w:right w:val="nil"/>
            </w:tcBorders>
            <w:shd w:val="clear" w:color="auto" w:fill="auto"/>
            <w:noWrap/>
            <w:tcMar>
              <w:top w:w="15" w:type="dxa"/>
              <w:left w:w="15" w:type="dxa"/>
              <w:right w:w="15" w:type="dxa"/>
            </w:tcMar>
            <w:vAlign w:val="center"/>
          </w:tcPr>
          <w:p w:rsidR="00044E7C" w:rsidRDefault="00044E7C" w:rsidP="00044E7C">
            <w:pPr>
              <w:widowControl/>
              <w:adjustRightInd w:val="0"/>
              <w:snapToGrid w:val="0"/>
              <w:spacing w:after="0" w:line="240" w:lineRule="auto"/>
              <w:textAlignment w:val="center"/>
              <w:rPr>
                <w:rFonts w:ascii="黑体" w:eastAsia="黑体" w:hAnsi="宋体" w:cs="黑体"/>
                <w:color w:val="000000"/>
                <w:sz w:val="40"/>
                <w:szCs w:val="40"/>
              </w:rPr>
            </w:pPr>
            <w:r>
              <w:rPr>
                <w:rFonts w:ascii="黑体" w:eastAsia="黑体" w:hAnsi="宋体" w:cs="黑体"/>
                <w:noProof/>
                <w:color w:val="000000"/>
                <w:sz w:val="40"/>
                <w:szCs w:val="40"/>
              </w:rPr>
              <w:drawing>
                <wp:inline distT="0" distB="0" distL="0" distR="0">
                  <wp:extent cx="5424332" cy="4162425"/>
                  <wp:effectExtent l="19050" t="0" r="4918" b="0"/>
                  <wp:docPr id="25" name="图片 9" descr="C:\Users\ADMINI~1\AppData\Local\Temp\WeChat Files\5262c6557705f1abed37d9e2ea40c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WeChat Files\5262c6557705f1abed37d9e2ea40c47.png"/>
                          <pic:cNvPicPr>
                            <a:picLocks noChangeAspect="1" noChangeArrowheads="1"/>
                          </pic:cNvPicPr>
                        </pic:nvPicPr>
                        <pic:blipFill>
                          <a:blip r:embed="rId17" cstate="print"/>
                          <a:srcRect/>
                          <a:stretch>
                            <a:fillRect/>
                          </a:stretch>
                        </pic:blipFill>
                        <pic:spPr bwMode="auto">
                          <a:xfrm>
                            <a:off x="0" y="0"/>
                            <a:ext cx="5460553" cy="4190220"/>
                          </a:xfrm>
                          <a:prstGeom prst="rect">
                            <a:avLst/>
                          </a:prstGeom>
                          <a:noFill/>
                          <a:ln w="9525">
                            <a:noFill/>
                            <a:miter lim="800000"/>
                            <a:headEnd/>
                            <a:tailEnd/>
                          </a:ln>
                        </pic:spPr>
                      </pic:pic>
                    </a:graphicData>
                  </a:graphic>
                </wp:inline>
              </w:drawing>
            </w:r>
          </w:p>
        </w:tc>
      </w:tr>
    </w:tbl>
    <w:p w:rsidR="00922797" w:rsidRDefault="00922797" w:rsidP="00A50A85">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8800"/>
      </w:tblGrid>
      <w:tr w:rsidR="00922797" w:rsidTr="00C435CC">
        <w:trPr>
          <w:trHeight w:val="707"/>
        </w:trPr>
        <w:tc>
          <w:tcPr>
            <w:tcW w:w="8800" w:type="dxa"/>
            <w:tcBorders>
              <w:top w:val="nil"/>
              <w:left w:val="nil"/>
              <w:bottom w:val="nil"/>
              <w:right w:val="nil"/>
            </w:tcBorders>
            <w:shd w:val="clear" w:color="auto" w:fill="auto"/>
            <w:noWrap/>
            <w:tcMar>
              <w:top w:w="15" w:type="dxa"/>
              <w:left w:w="15" w:type="dxa"/>
              <w:right w:w="15" w:type="dxa"/>
            </w:tcMar>
            <w:vAlign w:val="center"/>
          </w:tcPr>
          <w:p w:rsidR="00922797" w:rsidRDefault="00922797" w:rsidP="002450C4">
            <w:pPr>
              <w:widowControl/>
              <w:adjustRightInd w:val="0"/>
              <w:spacing w:after="0" w:line="240" w:lineRule="auto"/>
              <w:textAlignment w:val="center"/>
              <w:rPr>
                <w:rFonts w:ascii="黑体" w:eastAsia="黑体" w:hAnsi="宋体" w:cs="黑体"/>
                <w:color w:val="000000"/>
                <w:sz w:val="36"/>
                <w:szCs w:val="36"/>
              </w:rPr>
            </w:pPr>
          </w:p>
        </w:tc>
      </w:tr>
    </w:tbl>
    <w:p w:rsidR="00922797" w:rsidRDefault="00044E7C" w:rsidP="00C435CC">
      <w:pPr>
        <w:widowControl/>
        <w:spacing w:after="0" w:line="240" w:lineRule="auto"/>
        <w:jc w:val="left"/>
        <w:rPr>
          <w:rFonts w:ascii="仿宋_GB2312" w:eastAsia="仿宋_GB2312" w:hAnsiTheme="majorEastAsia"/>
          <w:b/>
          <w:sz w:val="28"/>
          <w:szCs w:val="28"/>
          <w:highlight w:val="yellow"/>
        </w:rPr>
        <w:sectPr w:rsidR="00922797">
          <w:pgSz w:w="11906" w:h="16838"/>
          <w:pgMar w:top="2098" w:right="1474" w:bottom="1984" w:left="1588" w:header="851" w:footer="992" w:gutter="0"/>
          <w:cols w:space="0"/>
          <w:docGrid w:type="lines" w:linePitch="312"/>
        </w:sectPr>
      </w:pPr>
      <w:r>
        <w:rPr>
          <w:rFonts w:ascii="仿宋_GB2312" w:eastAsia="仿宋_GB2312" w:hAnsiTheme="majorEastAsia"/>
          <w:b/>
          <w:noProof/>
          <w:sz w:val="28"/>
          <w:szCs w:val="28"/>
        </w:rPr>
        <w:drawing>
          <wp:inline distT="0" distB="0" distL="0" distR="0">
            <wp:extent cx="5615940" cy="2716315"/>
            <wp:effectExtent l="19050" t="0" r="3810" b="0"/>
            <wp:docPr id="26" name="图片 10" descr="C:\Users\ADMINI~1\AppData\Local\Temp\WeChat Files\c44013646911666e779af281ba1c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WeChat Files\c44013646911666e779af281ba1c956.png"/>
                    <pic:cNvPicPr>
                      <a:picLocks noChangeAspect="1" noChangeArrowheads="1"/>
                    </pic:cNvPicPr>
                  </pic:nvPicPr>
                  <pic:blipFill>
                    <a:blip r:embed="rId18" cstate="print"/>
                    <a:srcRect/>
                    <a:stretch>
                      <a:fillRect/>
                    </a:stretch>
                  </pic:blipFill>
                  <pic:spPr bwMode="auto">
                    <a:xfrm>
                      <a:off x="0" y="0"/>
                      <a:ext cx="5615940" cy="2716315"/>
                    </a:xfrm>
                    <a:prstGeom prst="rect">
                      <a:avLst/>
                    </a:prstGeom>
                    <a:noFill/>
                    <a:ln w="9525">
                      <a:noFill/>
                      <a:miter lim="800000"/>
                      <a:headEnd/>
                      <a:tailEnd/>
                    </a:ln>
                  </pic:spPr>
                </pic:pic>
              </a:graphicData>
            </a:graphic>
          </wp:inline>
        </w:drawing>
      </w: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0A2777">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922797" w:rsidRDefault="000A2777">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922797" w:rsidRDefault="00922797">
      <w:pPr>
        <w:rPr>
          <w:rFonts w:ascii="宋体" w:hAnsi="宋体" w:cs="ArialUnicodeMS"/>
          <w:color w:val="000000"/>
          <w:kern w:val="0"/>
        </w:rPr>
        <w:sectPr w:rsidR="00922797">
          <w:pgSz w:w="11906" w:h="16838"/>
          <w:pgMar w:top="2098" w:right="1474" w:bottom="1984" w:left="1588" w:header="851" w:footer="992" w:gutter="0"/>
          <w:cols w:space="0"/>
          <w:docGrid w:type="lines" w:linePitch="312"/>
        </w:sectPr>
      </w:pP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w:t>
      </w:r>
      <w:r w:rsidR="008A0B80">
        <w:rPr>
          <w:rFonts w:ascii="仿宋_GB2312" w:eastAsia="仿宋_GB2312" w:cs="DengXian-Regular" w:hint="eastAsia"/>
          <w:sz w:val="32"/>
          <w:szCs w:val="32"/>
        </w:rPr>
        <w:t>1648.84</w:t>
      </w:r>
      <w:r>
        <w:rPr>
          <w:rFonts w:ascii="仿宋_GB2312" w:eastAsia="仿宋_GB2312" w:cs="DengXian-Regular" w:hint="eastAsia"/>
          <w:sz w:val="32"/>
          <w:szCs w:val="32"/>
        </w:rPr>
        <w:t>万元。与2017</w:t>
      </w:r>
      <w:r w:rsidR="008A0B80">
        <w:rPr>
          <w:rFonts w:ascii="仿宋_GB2312" w:eastAsia="仿宋_GB2312" w:cs="DengXian-Regular" w:hint="eastAsia"/>
          <w:sz w:val="32"/>
          <w:szCs w:val="32"/>
        </w:rPr>
        <w:t>年度决算相比，收入</w:t>
      </w:r>
      <w:r>
        <w:rPr>
          <w:rFonts w:ascii="仿宋_GB2312" w:eastAsia="仿宋_GB2312" w:cs="DengXian-Regular" w:hint="eastAsia"/>
          <w:sz w:val="32"/>
          <w:szCs w:val="32"/>
        </w:rPr>
        <w:t>增加</w:t>
      </w:r>
      <w:r w:rsidR="008A0B80">
        <w:rPr>
          <w:rFonts w:ascii="仿宋_GB2312" w:eastAsia="仿宋_GB2312" w:cs="DengXian-Regular" w:hint="eastAsia"/>
          <w:sz w:val="32"/>
          <w:szCs w:val="32"/>
        </w:rPr>
        <w:t>272.44</w:t>
      </w:r>
      <w:r>
        <w:rPr>
          <w:rFonts w:ascii="仿宋_GB2312" w:eastAsia="仿宋_GB2312" w:cs="DengXian-Regular" w:hint="eastAsia"/>
          <w:sz w:val="32"/>
          <w:szCs w:val="32"/>
        </w:rPr>
        <w:t>万元，增长</w:t>
      </w:r>
      <w:r w:rsidR="008A0B80">
        <w:rPr>
          <w:rFonts w:ascii="仿宋_GB2312" w:eastAsia="仿宋_GB2312" w:cs="DengXian-Regular" w:hint="eastAsia"/>
          <w:sz w:val="32"/>
          <w:szCs w:val="32"/>
        </w:rPr>
        <w:t>19.79</w:t>
      </w:r>
      <w:r>
        <w:rPr>
          <w:rFonts w:ascii="仿宋_GB2312" w:eastAsia="仿宋_GB2312" w:cs="DengXian-Regular" w:hint="eastAsia"/>
          <w:sz w:val="32"/>
          <w:szCs w:val="32"/>
        </w:rPr>
        <w:t>%，主要是</w:t>
      </w:r>
      <w:r w:rsidR="00C84F44">
        <w:rPr>
          <w:rFonts w:ascii="仿宋" w:eastAsia="仿宋" w:hAnsi="仿宋" w:hint="eastAsia"/>
          <w:sz w:val="32"/>
          <w:szCs w:val="32"/>
        </w:rPr>
        <w:t>转移支付项目及其他收支项目</w:t>
      </w:r>
      <w:r w:rsidR="00C84F44" w:rsidRPr="00743A81">
        <w:rPr>
          <w:rFonts w:ascii="仿宋" w:eastAsia="仿宋" w:hAnsi="仿宋" w:hint="eastAsia"/>
          <w:sz w:val="32"/>
          <w:szCs w:val="32"/>
        </w:rPr>
        <w:t>增加,</w:t>
      </w:r>
      <w:r w:rsidR="003E6C3C">
        <w:rPr>
          <w:rFonts w:ascii="仿宋" w:eastAsia="仿宋" w:hAnsi="仿宋" w:hint="eastAsia"/>
          <w:sz w:val="32"/>
          <w:szCs w:val="32"/>
        </w:rPr>
        <w:t>如扶持农村集体经济组织</w:t>
      </w:r>
      <w:r w:rsidR="00C84F44" w:rsidRPr="00743A81">
        <w:rPr>
          <w:rFonts w:ascii="仿宋" w:eastAsia="仿宋" w:hAnsi="仿宋" w:hint="eastAsia"/>
          <w:sz w:val="32"/>
          <w:szCs w:val="32"/>
        </w:rPr>
        <w:t>项目</w:t>
      </w:r>
      <w:r w:rsidR="00C84F44">
        <w:rPr>
          <w:rFonts w:ascii="仿宋" w:eastAsia="仿宋" w:hAnsi="仿宋" w:hint="eastAsia"/>
          <w:sz w:val="32"/>
          <w:szCs w:val="32"/>
        </w:rPr>
        <w:t>、</w:t>
      </w:r>
      <w:r w:rsidR="009B6B8A">
        <w:rPr>
          <w:rFonts w:ascii="仿宋" w:eastAsia="仿宋" w:hAnsi="仿宋" w:hint="eastAsia"/>
          <w:sz w:val="32"/>
          <w:szCs w:val="32"/>
        </w:rPr>
        <w:t>乡镇消防站</w:t>
      </w:r>
      <w:r w:rsidR="00243102">
        <w:rPr>
          <w:rFonts w:ascii="仿宋" w:eastAsia="仿宋" w:hAnsi="仿宋" w:hint="eastAsia"/>
          <w:sz w:val="32"/>
          <w:szCs w:val="32"/>
        </w:rPr>
        <w:t>建设</w:t>
      </w:r>
      <w:r w:rsidR="009B6B8A">
        <w:rPr>
          <w:rFonts w:ascii="仿宋" w:eastAsia="仿宋" w:hAnsi="仿宋" w:hint="eastAsia"/>
          <w:sz w:val="32"/>
          <w:szCs w:val="32"/>
        </w:rPr>
        <w:t>项目、信访</w:t>
      </w:r>
      <w:proofErr w:type="gramStart"/>
      <w:r w:rsidR="009B6B8A">
        <w:rPr>
          <w:rFonts w:ascii="仿宋" w:eastAsia="仿宋" w:hAnsi="仿宋" w:hint="eastAsia"/>
          <w:sz w:val="32"/>
          <w:szCs w:val="32"/>
        </w:rPr>
        <w:t>维稳项目</w:t>
      </w:r>
      <w:proofErr w:type="gramEnd"/>
      <w:r w:rsidR="00C84F44" w:rsidRPr="00743A81">
        <w:rPr>
          <w:rFonts w:ascii="仿宋" w:eastAsia="仿宋" w:hAnsi="仿宋" w:hint="eastAsia"/>
          <w:sz w:val="32"/>
          <w:szCs w:val="32"/>
        </w:rPr>
        <w:t>等</w:t>
      </w:r>
      <w:r w:rsidR="00C84F44" w:rsidRPr="00743A81">
        <w:rPr>
          <w:rFonts w:ascii="仿宋" w:eastAsia="仿宋" w:hAnsi="仿宋"/>
          <w:sz w:val="32"/>
        </w:rPr>
        <w:t>。</w:t>
      </w:r>
      <w:r w:rsidR="009B6B8A">
        <w:rPr>
          <w:rFonts w:ascii="仿宋_GB2312" w:eastAsia="仿宋_GB2312" w:cs="DengXian-Regular" w:hint="eastAsia"/>
          <w:sz w:val="32"/>
          <w:szCs w:val="32"/>
        </w:rPr>
        <w:t>与2017年度决算相比，支出减少388.68万元，减少19.07%，主要是</w:t>
      </w:r>
      <w:r w:rsidR="009B6B8A">
        <w:rPr>
          <w:rFonts w:ascii="仿宋" w:eastAsia="仿宋" w:hAnsi="仿宋" w:hint="eastAsia"/>
          <w:sz w:val="32"/>
          <w:szCs w:val="32"/>
        </w:rPr>
        <w:t>基金</w:t>
      </w:r>
      <w:r w:rsidR="00116885">
        <w:rPr>
          <w:rFonts w:ascii="仿宋" w:eastAsia="仿宋" w:hAnsi="仿宋" w:hint="eastAsia"/>
          <w:sz w:val="32"/>
          <w:szCs w:val="32"/>
        </w:rPr>
        <w:t>结转</w:t>
      </w:r>
      <w:r w:rsidR="009B6B8A">
        <w:rPr>
          <w:rFonts w:ascii="仿宋" w:eastAsia="仿宋" w:hAnsi="仿宋" w:hint="eastAsia"/>
          <w:sz w:val="32"/>
          <w:szCs w:val="32"/>
        </w:rPr>
        <w:t>项目减少。</w:t>
      </w: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466D5F">
        <w:rPr>
          <w:rFonts w:ascii="仿宋_GB2312" w:eastAsia="仿宋_GB2312" w:cs="DengXian-Regular" w:hint="eastAsia"/>
          <w:sz w:val="32"/>
          <w:szCs w:val="32"/>
        </w:rPr>
        <w:t>1643.38</w:t>
      </w:r>
      <w:r>
        <w:rPr>
          <w:rFonts w:ascii="仿宋_GB2312" w:eastAsia="仿宋_GB2312" w:cs="DengXian-Regular" w:hint="eastAsia"/>
          <w:sz w:val="32"/>
          <w:szCs w:val="32"/>
        </w:rPr>
        <w:t>万元，其中：财政拨款收入</w:t>
      </w:r>
      <w:r w:rsidR="00466D5F">
        <w:rPr>
          <w:rFonts w:ascii="仿宋_GB2312" w:eastAsia="仿宋_GB2312" w:cs="DengXian-Regular" w:hint="eastAsia"/>
          <w:sz w:val="32"/>
          <w:szCs w:val="32"/>
        </w:rPr>
        <w:t>1643.38</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100</w:t>
      </w:r>
      <w:r>
        <w:rPr>
          <w:rFonts w:ascii="仿宋_GB2312" w:eastAsia="仿宋_GB2312" w:cs="DengXian-Regular" w:hint="eastAsia"/>
          <w:sz w:val="32"/>
          <w:szCs w:val="32"/>
        </w:rPr>
        <w:t>%；事业收入</w:t>
      </w:r>
      <w:r w:rsidR="00C84F44">
        <w:rPr>
          <w:rFonts w:ascii="仿宋_GB2312" w:eastAsia="仿宋_GB2312" w:cs="DengXian-Regular" w:hint="eastAsia"/>
          <w:sz w:val="32"/>
          <w:szCs w:val="32"/>
        </w:rPr>
        <w:t>0</w:t>
      </w:r>
      <w:r>
        <w:rPr>
          <w:rFonts w:ascii="仿宋_GB2312" w:eastAsia="仿宋_GB2312" w:cs="DengXian-Regular" w:hint="eastAsia"/>
          <w:sz w:val="32"/>
          <w:szCs w:val="32"/>
        </w:rPr>
        <w:t>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%；经营收入</w:t>
      </w:r>
      <w:r w:rsidR="00C84F44">
        <w:rPr>
          <w:rFonts w:ascii="仿宋_GB2312" w:eastAsia="仿宋_GB2312" w:cs="DengXian-Regular" w:hint="eastAsia"/>
          <w:sz w:val="32"/>
          <w:szCs w:val="32"/>
        </w:rPr>
        <w:t>0</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%；其他收入</w:t>
      </w:r>
      <w:r w:rsidR="00C84F44">
        <w:rPr>
          <w:rFonts w:ascii="仿宋_GB2312" w:eastAsia="仿宋_GB2312" w:cs="DengXian-Regular" w:hint="eastAsia"/>
          <w:sz w:val="32"/>
          <w:szCs w:val="32"/>
        </w:rPr>
        <w:t>0</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922797">
        <w:trPr>
          <w:trHeight w:val="286"/>
        </w:trPr>
        <w:tc>
          <w:tcPr>
            <w:tcW w:w="8874" w:type="dxa"/>
            <w:gridSpan w:val="5"/>
            <w:shd w:val="clear" w:color="auto" w:fill="auto"/>
            <w:vAlign w:val="center"/>
          </w:tcPr>
          <w:p w:rsidR="00922797" w:rsidRDefault="000A2777">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92279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92279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Pr="00B1726E" w:rsidRDefault="00466D5F">
            <w:pPr>
              <w:rPr>
                <w:rFonts w:ascii="宋体" w:hAnsi="宋体" w:cs="宋体"/>
                <w:color w:val="000000"/>
                <w:sz w:val="24"/>
              </w:rPr>
            </w:pPr>
            <w:r w:rsidRPr="00B1726E">
              <w:rPr>
                <w:rFonts w:ascii="仿宋_GB2312" w:eastAsia="仿宋_GB2312" w:cs="DengXian-Regular" w:hint="eastAsia"/>
                <w:sz w:val="24"/>
              </w:rPr>
              <w:t>1643.38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r w:rsidR="0092279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bl>
    <w:p w:rsidR="00922797" w:rsidRDefault="00922797"/>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三、</w:t>
      </w:r>
      <w:r w:rsidRPr="00B1726E">
        <w:rPr>
          <w:rFonts w:ascii="黑体" w:eastAsia="黑体" w:hint="eastAsia"/>
          <w:b w:val="0"/>
          <w:bCs w:val="0"/>
        </w:rPr>
        <w:t>支出决算情况说</w:t>
      </w:r>
      <w:r>
        <w:rPr>
          <w:rFonts w:ascii="黑体" w:eastAsia="黑体" w:hint="eastAsia"/>
          <w:b w:val="0"/>
          <w:bCs w:val="0"/>
        </w:rPr>
        <w:t>明</w:t>
      </w:r>
      <w:bookmarkStart w:id="0" w:name="_GoBack"/>
      <w:bookmarkEnd w:id="0"/>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B1726E">
        <w:rPr>
          <w:rFonts w:ascii="仿宋_GB2312" w:eastAsia="仿宋_GB2312" w:cs="DengXian-Regular" w:hint="eastAsia"/>
          <w:sz w:val="32"/>
          <w:szCs w:val="32"/>
        </w:rPr>
        <w:t>1635.21</w:t>
      </w:r>
      <w:r>
        <w:rPr>
          <w:rFonts w:ascii="仿宋_GB2312" w:eastAsia="仿宋_GB2312" w:cs="DengXian-Regular" w:hint="eastAsia"/>
          <w:sz w:val="32"/>
          <w:szCs w:val="32"/>
        </w:rPr>
        <w:t>元，其中：基本支出</w:t>
      </w:r>
      <w:r w:rsidR="00B1726E">
        <w:rPr>
          <w:rFonts w:ascii="仿宋_GB2312" w:eastAsia="仿宋_GB2312" w:cs="DengXian-Regular" w:hint="eastAsia"/>
          <w:sz w:val="32"/>
          <w:szCs w:val="32"/>
        </w:rPr>
        <w:t>946.52</w:t>
      </w:r>
      <w:r>
        <w:rPr>
          <w:rFonts w:ascii="仿宋_GB2312" w:eastAsia="仿宋_GB2312" w:cs="DengXian-Regular" w:hint="eastAsia"/>
          <w:sz w:val="32"/>
          <w:szCs w:val="32"/>
        </w:rPr>
        <w:t>万元，占</w:t>
      </w:r>
      <w:r w:rsidR="00B1726E">
        <w:rPr>
          <w:rFonts w:ascii="仿宋_GB2312" w:eastAsia="仿宋_GB2312" w:cs="DengXian-Regular" w:hint="eastAsia"/>
          <w:sz w:val="32"/>
          <w:szCs w:val="32"/>
        </w:rPr>
        <w:t>57.88</w:t>
      </w:r>
      <w:r>
        <w:rPr>
          <w:rFonts w:ascii="仿宋_GB2312" w:eastAsia="仿宋_GB2312" w:cs="DengXian-Regular" w:hint="eastAsia"/>
          <w:sz w:val="32"/>
          <w:szCs w:val="32"/>
        </w:rPr>
        <w:t>%；项目支出</w:t>
      </w:r>
      <w:r w:rsidR="00B1726E">
        <w:rPr>
          <w:rFonts w:ascii="仿宋_GB2312" w:eastAsia="仿宋_GB2312" w:cs="DengXian-Regular" w:hint="eastAsia"/>
          <w:sz w:val="32"/>
          <w:szCs w:val="32"/>
        </w:rPr>
        <w:t>688.69</w:t>
      </w:r>
      <w:r>
        <w:rPr>
          <w:rFonts w:ascii="仿宋_GB2312" w:eastAsia="仿宋_GB2312" w:cs="DengXian-Regular" w:hint="eastAsia"/>
          <w:sz w:val="32"/>
          <w:szCs w:val="32"/>
        </w:rPr>
        <w:t>万元，占</w:t>
      </w:r>
      <w:r w:rsidR="00B1726E">
        <w:rPr>
          <w:rFonts w:ascii="仿宋_GB2312" w:eastAsia="仿宋_GB2312" w:cs="DengXian-Regular" w:hint="eastAsia"/>
          <w:sz w:val="32"/>
          <w:szCs w:val="32"/>
        </w:rPr>
        <w:t>42.12</w:t>
      </w:r>
      <w:r>
        <w:rPr>
          <w:rFonts w:ascii="仿宋_GB2312" w:eastAsia="仿宋_GB2312" w:cs="DengXian-Regular" w:hint="eastAsia"/>
          <w:sz w:val="32"/>
          <w:szCs w:val="32"/>
        </w:rPr>
        <w:t>%；</w:t>
      </w:r>
      <w:r>
        <w:rPr>
          <w:rFonts w:ascii="仿宋_GB2312" w:eastAsia="仿宋_GB2312" w:cs="DengXian-Regular" w:hint="eastAsia"/>
          <w:sz w:val="32"/>
          <w:szCs w:val="32"/>
        </w:rPr>
        <w:lastRenderedPageBreak/>
        <w:t>经营支出</w:t>
      </w:r>
      <w:r w:rsidR="00C84F44">
        <w:rPr>
          <w:rFonts w:ascii="仿宋_GB2312" w:eastAsia="仿宋_GB2312" w:cs="DengXian-Regular" w:hint="eastAsia"/>
          <w:sz w:val="32"/>
          <w:szCs w:val="32"/>
        </w:rPr>
        <w:t>0</w:t>
      </w:r>
      <w:r>
        <w:rPr>
          <w:rFonts w:ascii="仿宋_GB2312" w:eastAsia="仿宋_GB2312" w:cs="DengXian-Regular" w:hint="eastAsia"/>
          <w:sz w:val="32"/>
          <w:szCs w:val="32"/>
        </w:rPr>
        <w:t>万元，占</w:t>
      </w:r>
      <w:r w:rsidR="00C84F44">
        <w:rPr>
          <w:rFonts w:ascii="仿宋_GB2312" w:eastAsia="仿宋_GB2312" w:cs="DengXian-Regular" w:hint="eastAsia"/>
          <w:sz w:val="32"/>
          <w:szCs w:val="32"/>
        </w:rPr>
        <w:t>0</w:t>
      </w:r>
      <w:r>
        <w:rPr>
          <w:rFonts w:ascii="仿宋_GB2312" w:eastAsia="仿宋_GB2312" w:cs="DengXian-Regular" w:hint="eastAsia"/>
          <w:sz w:val="32"/>
          <w:szCs w:val="32"/>
        </w:rPr>
        <w:t>%。如表所示：</w:t>
      </w:r>
    </w:p>
    <w:p w:rsidR="00922797" w:rsidRDefault="00922797">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922797">
        <w:trPr>
          <w:trHeight w:val="286"/>
        </w:trPr>
        <w:tc>
          <w:tcPr>
            <w:tcW w:w="8874" w:type="dxa"/>
            <w:gridSpan w:val="4"/>
            <w:shd w:val="clear" w:color="auto" w:fill="auto"/>
            <w:vAlign w:val="center"/>
          </w:tcPr>
          <w:p w:rsidR="00922797" w:rsidRDefault="000A2777">
            <w:pPr>
              <w:widowControl/>
              <w:jc w:val="center"/>
              <w:textAlignment w:val="center"/>
              <w:rPr>
                <w:rFonts w:ascii="宋体" w:hAnsi="宋体" w:cs="宋体"/>
                <w:color w:val="000000"/>
                <w:sz w:val="24"/>
              </w:rPr>
            </w:pPr>
            <w:r>
              <w:rPr>
                <w:rFonts w:ascii="宋体" w:hAnsi="宋体" w:cs="宋体" w:hint="eastAsia"/>
                <w:color w:val="000000"/>
                <w:kern w:val="0"/>
                <w:sz w:val="24"/>
              </w:rPr>
              <w:t>表2：支出决算结构</w:t>
            </w:r>
          </w:p>
        </w:tc>
      </w:tr>
      <w:tr w:rsidR="0092279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92279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Pr="00B1726E" w:rsidRDefault="00B1726E">
            <w:pPr>
              <w:rPr>
                <w:rFonts w:ascii="宋体" w:hAnsi="宋体" w:cs="宋体"/>
                <w:color w:val="000000"/>
                <w:sz w:val="24"/>
              </w:rPr>
            </w:pPr>
            <w:r w:rsidRPr="00B1726E">
              <w:rPr>
                <w:rFonts w:ascii="仿宋_GB2312" w:eastAsia="仿宋_GB2312" w:cs="DengXian-Regular" w:hint="eastAsia"/>
                <w:sz w:val="24"/>
              </w:rPr>
              <w:t>946.52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1726E">
            <w:pPr>
              <w:rPr>
                <w:rFonts w:ascii="宋体" w:hAnsi="宋体" w:cs="宋体"/>
                <w:color w:val="000000"/>
                <w:sz w:val="24"/>
              </w:rPr>
            </w:pPr>
            <w:r>
              <w:rPr>
                <w:rFonts w:ascii="宋体" w:hAnsi="宋体" w:cs="宋体" w:hint="eastAsia"/>
                <w:color w:val="000000"/>
                <w:sz w:val="24"/>
              </w:rPr>
              <w:t>688.49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r w:rsidR="0092279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Pr="00B1726E" w:rsidRDefault="00B1726E">
            <w:pPr>
              <w:rPr>
                <w:rFonts w:ascii="宋体" w:hAnsi="宋体" w:cs="宋体"/>
                <w:color w:val="000000"/>
                <w:sz w:val="24"/>
              </w:rPr>
            </w:pPr>
            <w:r w:rsidRPr="00B1726E">
              <w:rPr>
                <w:rFonts w:ascii="仿宋_GB2312" w:eastAsia="仿宋_GB2312" w:cs="DengXian-Regular" w:hint="eastAsia"/>
                <w:sz w:val="24"/>
              </w:rPr>
              <w:t>57.88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1726E">
            <w:pPr>
              <w:rPr>
                <w:rFonts w:ascii="宋体" w:hAnsi="宋体" w:cs="宋体"/>
                <w:color w:val="000000"/>
                <w:sz w:val="24"/>
              </w:rPr>
            </w:pPr>
            <w:r>
              <w:rPr>
                <w:rFonts w:ascii="宋体" w:hAnsi="宋体" w:cs="宋体" w:hint="eastAsia"/>
                <w:color w:val="000000"/>
                <w:sz w:val="24"/>
              </w:rPr>
              <w:t>42.12</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C84F44">
            <w:pPr>
              <w:rPr>
                <w:rFonts w:ascii="宋体" w:hAnsi="宋体" w:cs="宋体"/>
                <w:color w:val="000000"/>
                <w:sz w:val="24"/>
              </w:rPr>
            </w:pPr>
            <w:r>
              <w:rPr>
                <w:rFonts w:ascii="宋体" w:hAnsi="宋体" w:cs="宋体" w:hint="eastAsia"/>
                <w:color w:val="000000"/>
                <w:sz w:val="24"/>
              </w:rPr>
              <w:t>0</w:t>
            </w:r>
          </w:p>
        </w:tc>
      </w:tr>
    </w:tbl>
    <w:p w:rsidR="00922797" w:rsidRDefault="00922797">
      <w:pPr>
        <w:adjustRightInd w:val="0"/>
        <w:snapToGrid w:val="0"/>
        <w:spacing w:after="0" w:line="580" w:lineRule="exact"/>
        <w:ind w:firstLineChars="200" w:firstLine="640"/>
        <w:rPr>
          <w:rFonts w:ascii="仿宋_GB2312" w:eastAsia="仿宋_GB2312" w:cs="DengXian-Regular"/>
          <w:sz w:val="32"/>
          <w:szCs w:val="32"/>
        </w:rPr>
      </w:pP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922797" w:rsidRDefault="000A2777" w:rsidP="00B1726E">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1F7933" w:rsidRDefault="000A2777" w:rsidP="001F793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1F7933">
        <w:rPr>
          <w:rFonts w:ascii="仿宋_GB2312" w:eastAsia="仿宋_GB2312" w:cs="DengXian-Regular" w:hint="eastAsia"/>
          <w:sz w:val="32"/>
          <w:szCs w:val="32"/>
        </w:rPr>
        <w:t>1643.38</w:t>
      </w:r>
      <w:r>
        <w:rPr>
          <w:rFonts w:ascii="仿宋_GB2312" w:eastAsia="仿宋_GB2312" w:cs="DengXian-Regular" w:hint="eastAsia"/>
          <w:sz w:val="32"/>
          <w:szCs w:val="32"/>
        </w:rPr>
        <w:t>万元,比2017年度增加</w:t>
      </w:r>
      <w:r w:rsidR="00BF2B67">
        <w:rPr>
          <w:rFonts w:ascii="仿宋_GB2312" w:eastAsia="仿宋_GB2312" w:cs="DengXian-Regular" w:hint="eastAsia"/>
          <w:sz w:val="32"/>
          <w:szCs w:val="32"/>
        </w:rPr>
        <w:t>306.98</w:t>
      </w:r>
      <w:r>
        <w:rPr>
          <w:rFonts w:ascii="仿宋_GB2312" w:eastAsia="仿宋_GB2312" w:cs="DengXian-Regular" w:hint="eastAsia"/>
          <w:sz w:val="32"/>
          <w:szCs w:val="32"/>
        </w:rPr>
        <w:t>万元，增长</w:t>
      </w:r>
      <w:r w:rsidR="00BF2B67">
        <w:rPr>
          <w:rFonts w:ascii="仿宋_GB2312" w:eastAsia="仿宋_GB2312" w:cs="DengXian-Regular" w:hint="eastAsia"/>
          <w:sz w:val="32"/>
          <w:szCs w:val="32"/>
        </w:rPr>
        <w:t>22.97</w:t>
      </w:r>
      <w:r>
        <w:rPr>
          <w:rFonts w:ascii="仿宋_GB2312" w:eastAsia="仿宋_GB2312" w:cs="DengXian-Regular" w:hint="eastAsia"/>
          <w:sz w:val="32"/>
          <w:szCs w:val="32"/>
        </w:rPr>
        <w:t>%，主要是</w:t>
      </w:r>
      <w:r w:rsidR="00243102">
        <w:rPr>
          <w:rFonts w:ascii="仿宋" w:eastAsia="仿宋" w:hAnsi="仿宋" w:hint="eastAsia"/>
          <w:sz w:val="32"/>
          <w:szCs w:val="32"/>
        </w:rPr>
        <w:t>转移支付项目及其他收支项目</w:t>
      </w:r>
      <w:r w:rsidR="00243102" w:rsidRPr="00743A81">
        <w:rPr>
          <w:rFonts w:ascii="仿宋" w:eastAsia="仿宋" w:hAnsi="仿宋" w:hint="eastAsia"/>
          <w:sz w:val="32"/>
          <w:szCs w:val="32"/>
        </w:rPr>
        <w:t>增加,如</w:t>
      </w:r>
      <w:r w:rsidR="001F7933">
        <w:rPr>
          <w:rFonts w:ascii="仿宋" w:eastAsia="仿宋" w:hAnsi="仿宋" w:hint="eastAsia"/>
          <w:sz w:val="32"/>
          <w:szCs w:val="32"/>
        </w:rPr>
        <w:t>扶持农村集体经济组织</w:t>
      </w:r>
      <w:r w:rsidR="001F7933" w:rsidRPr="00743A81">
        <w:rPr>
          <w:rFonts w:ascii="仿宋" w:eastAsia="仿宋" w:hAnsi="仿宋" w:hint="eastAsia"/>
          <w:sz w:val="32"/>
          <w:szCs w:val="32"/>
        </w:rPr>
        <w:t>项目</w:t>
      </w:r>
      <w:r w:rsidR="001F7933">
        <w:rPr>
          <w:rFonts w:ascii="仿宋" w:eastAsia="仿宋" w:hAnsi="仿宋" w:hint="eastAsia"/>
          <w:sz w:val="32"/>
          <w:szCs w:val="32"/>
        </w:rPr>
        <w:t>、乡镇消防站建设项目、信访</w:t>
      </w:r>
      <w:proofErr w:type="gramStart"/>
      <w:r w:rsidR="001F7933">
        <w:rPr>
          <w:rFonts w:ascii="仿宋" w:eastAsia="仿宋" w:hAnsi="仿宋" w:hint="eastAsia"/>
          <w:sz w:val="32"/>
          <w:szCs w:val="32"/>
        </w:rPr>
        <w:t>维稳项目</w:t>
      </w:r>
      <w:proofErr w:type="gramEnd"/>
      <w:r w:rsidR="001F7933" w:rsidRPr="00743A81">
        <w:rPr>
          <w:rFonts w:ascii="仿宋" w:eastAsia="仿宋" w:hAnsi="仿宋" w:hint="eastAsia"/>
          <w:sz w:val="32"/>
          <w:szCs w:val="32"/>
        </w:rPr>
        <w:t>等</w:t>
      </w:r>
      <w:r>
        <w:rPr>
          <w:rFonts w:ascii="仿宋_GB2312" w:eastAsia="仿宋_GB2312" w:cs="DengXian-Regular" w:hint="eastAsia"/>
          <w:sz w:val="32"/>
          <w:szCs w:val="32"/>
        </w:rPr>
        <w:t>；本年支出</w:t>
      </w:r>
      <w:r w:rsidR="001F7933">
        <w:rPr>
          <w:rFonts w:ascii="仿宋_GB2312" w:eastAsia="仿宋_GB2312" w:cs="DengXian-Regular" w:hint="eastAsia"/>
          <w:sz w:val="32"/>
          <w:szCs w:val="32"/>
        </w:rPr>
        <w:t>1635.21</w:t>
      </w:r>
      <w:r>
        <w:rPr>
          <w:rFonts w:ascii="仿宋_GB2312" w:eastAsia="仿宋_GB2312" w:cs="DengXian-Regular" w:hint="eastAsia"/>
          <w:sz w:val="32"/>
          <w:szCs w:val="32"/>
        </w:rPr>
        <w:t>万元，</w:t>
      </w:r>
      <w:r w:rsidR="001F7933">
        <w:rPr>
          <w:rFonts w:ascii="仿宋_GB2312" w:eastAsia="仿宋_GB2312" w:cs="DengXian-Regular" w:hint="eastAsia"/>
          <w:sz w:val="32"/>
          <w:szCs w:val="32"/>
        </w:rPr>
        <w:t>减少</w:t>
      </w:r>
      <w:r w:rsidR="00BF2B67">
        <w:rPr>
          <w:rFonts w:ascii="仿宋_GB2312" w:eastAsia="仿宋_GB2312" w:cs="DengXian-Regular" w:hint="eastAsia"/>
          <w:sz w:val="32"/>
          <w:szCs w:val="32"/>
        </w:rPr>
        <w:t>362.31</w:t>
      </w:r>
      <w:r>
        <w:rPr>
          <w:rFonts w:ascii="仿宋_GB2312" w:eastAsia="仿宋_GB2312" w:cs="DengXian-Regular" w:hint="eastAsia"/>
          <w:sz w:val="32"/>
          <w:szCs w:val="32"/>
        </w:rPr>
        <w:t>万元，</w:t>
      </w:r>
      <w:r w:rsidR="001F7933">
        <w:rPr>
          <w:rFonts w:ascii="仿宋_GB2312" w:eastAsia="仿宋_GB2312" w:cs="DengXian-Regular" w:hint="eastAsia"/>
          <w:sz w:val="32"/>
          <w:szCs w:val="32"/>
        </w:rPr>
        <w:t>减少</w:t>
      </w:r>
      <w:r w:rsidR="00BF2B67">
        <w:rPr>
          <w:rFonts w:ascii="仿宋_GB2312" w:eastAsia="仿宋_GB2312" w:cs="DengXian-Regular" w:hint="eastAsia"/>
          <w:sz w:val="32"/>
          <w:szCs w:val="32"/>
        </w:rPr>
        <w:t>18.14</w:t>
      </w:r>
      <w:r w:rsidR="001F7933">
        <w:rPr>
          <w:rFonts w:ascii="仿宋_GB2312" w:eastAsia="仿宋_GB2312" w:cs="DengXian-Regular" w:hint="eastAsia"/>
          <w:sz w:val="32"/>
          <w:szCs w:val="32"/>
        </w:rPr>
        <w:t>%，主要是</w:t>
      </w:r>
      <w:r w:rsidR="001F7933">
        <w:rPr>
          <w:rFonts w:ascii="仿宋" w:eastAsia="仿宋" w:hAnsi="仿宋" w:hint="eastAsia"/>
          <w:sz w:val="32"/>
          <w:szCs w:val="32"/>
        </w:rPr>
        <w:t>基金</w:t>
      </w:r>
      <w:r w:rsidR="00116885">
        <w:rPr>
          <w:rFonts w:ascii="仿宋" w:eastAsia="仿宋" w:hAnsi="仿宋" w:hint="eastAsia"/>
          <w:sz w:val="32"/>
          <w:szCs w:val="32"/>
        </w:rPr>
        <w:t>结转</w:t>
      </w:r>
      <w:r w:rsidR="001F7933">
        <w:rPr>
          <w:rFonts w:ascii="仿宋" w:eastAsia="仿宋" w:hAnsi="仿宋" w:hint="eastAsia"/>
          <w:sz w:val="32"/>
          <w:szCs w:val="32"/>
        </w:rPr>
        <w:t>项目减少。</w:t>
      </w:r>
    </w:p>
    <w:p w:rsidR="00922797" w:rsidRDefault="000A2777" w:rsidP="00B7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BD0868" w:rsidRPr="00BD0868">
        <w:rPr>
          <w:rFonts w:ascii="宋体" w:hAnsi="宋体" w:cs="宋体" w:hint="eastAsia"/>
          <w:color w:val="000000"/>
          <w:sz w:val="32"/>
          <w:szCs w:val="32"/>
        </w:rPr>
        <w:t>1463.38</w:t>
      </w:r>
      <w:r>
        <w:rPr>
          <w:rFonts w:ascii="仿宋_GB2312" w:eastAsia="仿宋_GB2312" w:cs="DengXian-Regular" w:hint="eastAsia"/>
          <w:sz w:val="32"/>
          <w:szCs w:val="32"/>
        </w:rPr>
        <w:t>万元，比2017年度增加</w:t>
      </w:r>
      <w:r w:rsidR="00BD0868">
        <w:rPr>
          <w:rFonts w:ascii="仿宋_GB2312" w:eastAsia="仿宋_GB2312" w:cs="DengXian-Regular" w:hint="eastAsia"/>
          <w:sz w:val="32"/>
          <w:szCs w:val="32"/>
        </w:rPr>
        <w:t>144.53</w:t>
      </w:r>
      <w:r>
        <w:rPr>
          <w:rFonts w:ascii="仿宋_GB2312" w:eastAsia="仿宋_GB2312" w:cs="DengXian-Regular" w:hint="eastAsia"/>
          <w:sz w:val="32"/>
          <w:szCs w:val="32"/>
        </w:rPr>
        <w:t>万元</w:t>
      </w:r>
      <w:r w:rsidR="00B7462E">
        <w:rPr>
          <w:rFonts w:ascii="仿宋_GB2312" w:eastAsia="仿宋_GB2312" w:cs="DengXian-Regular" w:hint="eastAsia"/>
          <w:sz w:val="32"/>
          <w:szCs w:val="32"/>
        </w:rPr>
        <w:t>，增长</w:t>
      </w:r>
      <w:r w:rsidR="00BD0868">
        <w:rPr>
          <w:rFonts w:ascii="仿宋_GB2312" w:eastAsia="仿宋_GB2312" w:cs="DengXian-Regular" w:hint="eastAsia"/>
          <w:sz w:val="32"/>
          <w:szCs w:val="32"/>
        </w:rPr>
        <w:t>10.96</w:t>
      </w:r>
      <w:r w:rsidR="00B7462E">
        <w:rPr>
          <w:rFonts w:ascii="仿宋_GB2312" w:eastAsia="仿宋_GB2312" w:cs="DengXian-Regular" w:hint="eastAsia"/>
          <w:sz w:val="32"/>
          <w:szCs w:val="32"/>
        </w:rPr>
        <w:t>%</w:t>
      </w:r>
      <w:r w:rsidR="00CB30C7">
        <w:rPr>
          <w:rFonts w:ascii="仿宋_GB2312" w:eastAsia="仿宋_GB2312" w:cs="DengXian-Regular" w:hint="eastAsia"/>
          <w:sz w:val="32"/>
          <w:szCs w:val="32"/>
        </w:rPr>
        <w:t>，</w:t>
      </w:r>
      <w:r>
        <w:rPr>
          <w:rFonts w:ascii="仿宋_GB2312" w:eastAsia="仿宋_GB2312" w:cs="DengXian-Regular" w:hint="eastAsia"/>
          <w:sz w:val="32"/>
          <w:szCs w:val="32"/>
        </w:rPr>
        <w:t>主要是</w:t>
      </w:r>
      <w:r w:rsidR="00B7462E">
        <w:rPr>
          <w:rFonts w:ascii="仿宋" w:eastAsia="仿宋" w:hAnsi="仿宋" w:hint="eastAsia"/>
          <w:sz w:val="32"/>
          <w:szCs w:val="32"/>
        </w:rPr>
        <w:t>转移支付项目及其他收支项目</w:t>
      </w:r>
      <w:r w:rsidR="00B7462E" w:rsidRPr="00743A81">
        <w:rPr>
          <w:rFonts w:ascii="仿宋" w:eastAsia="仿宋" w:hAnsi="仿宋" w:hint="eastAsia"/>
          <w:sz w:val="32"/>
          <w:szCs w:val="32"/>
        </w:rPr>
        <w:t>增加,如</w:t>
      </w:r>
      <w:r w:rsidR="00116885">
        <w:rPr>
          <w:rFonts w:ascii="仿宋" w:eastAsia="仿宋" w:hAnsi="仿宋" w:hint="eastAsia"/>
          <w:sz w:val="32"/>
          <w:szCs w:val="32"/>
        </w:rPr>
        <w:t>扶持农村集体经济组织</w:t>
      </w:r>
      <w:r w:rsidR="00116885" w:rsidRPr="00743A81">
        <w:rPr>
          <w:rFonts w:ascii="仿宋" w:eastAsia="仿宋" w:hAnsi="仿宋" w:hint="eastAsia"/>
          <w:sz w:val="32"/>
          <w:szCs w:val="32"/>
        </w:rPr>
        <w:t>项目</w:t>
      </w:r>
      <w:r w:rsidR="00116885">
        <w:rPr>
          <w:rFonts w:ascii="仿宋" w:eastAsia="仿宋" w:hAnsi="仿宋" w:hint="eastAsia"/>
          <w:sz w:val="32"/>
          <w:szCs w:val="32"/>
        </w:rPr>
        <w:t>、乡镇消防站建设项目、信访</w:t>
      </w:r>
      <w:proofErr w:type="gramStart"/>
      <w:r w:rsidR="00116885">
        <w:rPr>
          <w:rFonts w:ascii="仿宋" w:eastAsia="仿宋" w:hAnsi="仿宋" w:hint="eastAsia"/>
          <w:sz w:val="32"/>
          <w:szCs w:val="32"/>
        </w:rPr>
        <w:t>维稳项目</w:t>
      </w:r>
      <w:proofErr w:type="gramEnd"/>
      <w:r w:rsidR="00116885" w:rsidRPr="00743A81">
        <w:rPr>
          <w:rFonts w:ascii="仿宋" w:eastAsia="仿宋" w:hAnsi="仿宋" w:hint="eastAsia"/>
          <w:sz w:val="32"/>
          <w:szCs w:val="32"/>
        </w:rPr>
        <w:t>等</w:t>
      </w:r>
      <w:r>
        <w:rPr>
          <w:rFonts w:ascii="仿宋_GB2312" w:eastAsia="仿宋_GB2312" w:cs="DengXian-Regular" w:hint="eastAsia"/>
          <w:sz w:val="32"/>
          <w:szCs w:val="32"/>
        </w:rPr>
        <w:t>；本年支出</w:t>
      </w:r>
      <w:r w:rsidR="00116885">
        <w:rPr>
          <w:rFonts w:ascii="仿宋_GB2312" w:eastAsia="仿宋_GB2312" w:cs="DengXian-Regular" w:hint="eastAsia"/>
          <w:sz w:val="32"/>
          <w:szCs w:val="32"/>
        </w:rPr>
        <w:t>1635.21</w:t>
      </w:r>
      <w:r>
        <w:rPr>
          <w:rFonts w:ascii="仿宋_GB2312" w:eastAsia="仿宋_GB2312" w:cs="DengXian-Regular" w:hint="eastAsia"/>
          <w:sz w:val="32"/>
          <w:szCs w:val="32"/>
        </w:rPr>
        <w:t>万元，比2017年度</w:t>
      </w:r>
      <w:r w:rsidR="00116885">
        <w:rPr>
          <w:rFonts w:ascii="仿宋_GB2312" w:eastAsia="仿宋_GB2312" w:cs="DengXian-Regular" w:hint="eastAsia"/>
          <w:sz w:val="32"/>
          <w:szCs w:val="32"/>
        </w:rPr>
        <w:t>减少</w:t>
      </w:r>
      <w:r w:rsidR="00BF2B67">
        <w:rPr>
          <w:rFonts w:ascii="仿宋_GB2312" w:eastAsia="仿宋_GB2312" w:cs="DengXian-Regular" w:hint="eastAsia"/>
          <w:sz w:val="32"/>
          <w:szCs w:val="32"/>
        </w:rPr>
        <w:t>362.31</w:t>
      </w:r>
      <w:r>
        <w:rPr>
          <w:rFonts w:ascii="仿宋_GB2312" w:eastAsia="仿宋_GB2312" w:cs="DengXian-Regular" w:hint="eastAsia"/>
          <w:sz w:val="32"/>
          <w:szCs w:val="32"/>
        </w:rPr>
        <w:t>万元，</w:t>
      </w:r>
      <w:r w:rsidR="00116885">
        <w:rPr>
          <w:rFonts w:ascii="仿宋_GB2312" w:eastAsia="仿宋_GB2312" w:cs="DengXian-Regular" w:hint="eastAsia"/>
          <w:sz w:val="32"/>
          <w:szCs w:val="32"/>
        </w:rPr>
        <w:t>减少</w:t>
      </w:r>
      <w:r w:rsidR="00BF2B67">
        <w:rPr>
          <w:rFonts w:ascii="仿宋_GB2312" w:eastAsia="仿宋_GB2312" w:cs="DengXian-Regular" w:hint="eastAsia"/>
          <w:sz w:val="32"/>
          <w:szCs w:val="32"/>
        </w:rPr>
        <w:t>18.14</w:t>
      </w:r>
      <w:r w:rsidR="00116885">
        <w:rPr>
          <w:rFonts w:ascii="仿宋_GB2312" w:eastAsia="仿宋_GB2312" w:cs="DengXian-Regular" w:hint="eastAsia"/>
          <w:sz w:val="32"/>
          <w:szCs w:val="32"/>
        </w:rPr>
        <w:t>%</w:t>
      </w:r>
      <w:r>
        <w:rPr>
          <w:rFonts w:ascii="仿宋_GB2312" w:eastAsia="仿宋_GB2312" w:cs="DengXian-Regular" w:hint="eastAsia"/>
          <w:sz w:val="32"/>
          <w:szCs w:val="32"/>
        </w:rPr>
        <w:t>，</w:t>
      </w:r>
      <w:r w:rsidR="00B7462E">
        <w:rPr>
          <w:rFonts w:ascii="仿宋_GB2312" w:eastAsia="仿宋_GB2312" w:cs="DengXian-Regular" w:hint="eastAsia"/>
          <w:sz w:val="32"/>
          <w:szCs w:val="32"/>
        </w:rPr>
        <w:t>主要是</w:t>
      </w:r>
      <w:r w:rsidR="00116885">
        <w:rPr>
          <w:rFonts w:ascii="仿宋" w:eastAsia="仿宋" w:hAnsi="仿宋" w:hint="eastAsia"/>
          <w:sz w:val="32"/>
          <w:szCs w:val="32"/>
        </w:rPr>
        <w:t>基金结转项目减少</w:t>
      </w:r>
      <w:r>
        <w:rPr>
          <w:rFonts w:ascii="仿宋_GB2312" w:eastAsia="仿宋_GB2312" w:cs="DengXian-Regular" w:hint="eastAsia"/>
          <w:sz w:val="32"/>
          <w:szCs w:val="32"/>
        </w:rPr>
        <w:t>。政府性基金预算财政拨款本年收入</w:t>
      </w:r>
      <w:r w:rsidR="00116885">
        <w:rPr>
          <w:rFonts w:ascii="仿宋_GB2312" w:eastAsia="仿宋_GB2312" w:cs="DengXian-Regular" w:hint="eastAsia"/>
          <w:sz w:val="32"/>
          <w:szCs w:val="32"/>
        </w:rPr>
        <w:t>180</w:t>
      </w:r>
      <w:r>
        <w:rPr>
          <w:rFonts w:ascii="仿宋_GB2312" w:eastAsia="仿宋_GB2312" w:cs="DengXian-Regular" w:hint="eastAsia"/>
          <w:sz w:val="32"/>
          <w:szCs w:val="32"/>
        </w:rPr>
        <w:t>万元，比2017年度增加</w:t>
      </w:r>
      <w:r w:rsidR="00116885">
        <w:rPr>
          <w:rFonts w:ascii="仿宋_GB2312" w:eastAsia="仿宋_GB2312" w:cs="DengXian-Regular" w:hint="eastAsia"/>
          <w:sz w:val="32"/>
          <w:szCs w:val="32"/>
        </w:rPr>
        <w:lastRenderedPageBreak/>
        <w:t>162.45</w:t>
      </w:r>
      <w:r>
        <w:rPr>
          <w:rFonts w:ascii="仿宋_GB2312" w:eastAsia="仿宋_GB2312" w:cs="DengXian-Regular" w:hint="eastAsia"/>
          <w:sz w:val="32"/>
          <w:szCs w:val="32"/>
        </w:rPr>
        <w:t>万元，增长</w:t>
      </w:r>
      <w:r w:rsidR="006C48E6">
        <w:rPr>
          <w:rFonts w:ascii="仿宋_GB2312" w:eastAsia="仿宋_GB2312" w:cs="DengXian-Regular" w:hint="eastAsia"/>
          <w:sz w:val="32"/>
          <w:szCs w:val="32"/>
        </w:rPr>
        <w:t>925.64</w:t>
      </w:r>
      <w:r>
        <w:rPr>
          <w:rFonts w:ascii="仿宋_GB2312" w:eastAsia="仿宋_GB2312" w:cs="DengXian-Regular" w:hint="eastAsia"/>
          <w:sz w:val="32"/>
          <w:szCs w:val="32"/>
        </w:rPr>
        <w:t>%，主要是</w:t>
      </w:r>
      <w:r w:rsidR="00B7462E">
        <w:rPr>
          <w:rFonts w:ascii="仿宋" w:eastAsia="仿宋" w:hAnsi="仿宋" w:hint="eastAsia"/>
          <w:sz w:val="32"/>
          <w:szCs w:val="32"/>
        </w:rPr>
        <w:t>转移支付项目，如</w:t>
      </w:r>
      <w:r w:rsidR="00BA1127">
        <w:rPr>
          <w:rFonts w:ascii="仿宋" w:eastAsia="仿宋" w:hAnsi="仿宋" w:hint="eastAsia"/>
          <w:sz w:val="32"/>
          <w:szCs w:val="32"/>
        </w:rPr>
        <w:t>提前下达九通一平工程款及间接费</w:t>
      </w:r>
      <w:r>
        <w:rPr>
          <w:rFonts w:ascii="仿宋_GB2312" w:eastAsia="仿宋_GB2312" w:cs="DengXian-Regular" w:hint="eastAsia"/>
          <w:sz w:val="32"/>
          <w:szCs w:val="32"/>
        </w:rPr>
        <w:t>；本年支出</w:t>
      </w:r>
      <w:r w:rsidR="00BA1127">
        <w:rPr>
          <w:rFonts w:ascii="仿宋_GB2312" w:eastAsia="仿宋_GB2312" w:cs="DengXian-Regular" w:hint="eastAsia"/>
          <w:sz w:val="32"/>
          <w:szCs w:val="32"/>
        </w:rPr>
        <w:t>180</w:t>
      </w:r>
      <w:r>
        <w:rPr>
          <w:rFonts w:ascii="仿宋_GB2312" w:eastAsia="仿宋_GB2312" w:cs="DengXian-Regular" w:hint="eastAsia"/>
          <w:sz w:val="32"/>
          <w:szCs w:val="32"/>
        </w:rPr>
        <w:t>万元，比2017年度</w:t>
      </w:r>
      <w:r w:rsidR="00BA1127">
        <w:rPr>
          <w:rFonts w:ascii="仿宋_GB2312" w:eastAsia="仿宋_GB2312" w:cs="DengXian-Regular" w:hint="eastAsia"/>
          <w:sz w:val="32"/>
          <w:szCs w:val="32"/>
        </w:rPr>
        <w:t>减少504.13</w:t>
      </w:r>
      <w:r w:rsidR="00243102">
        <w:rPr>
          <w:rFonts w:ascii="仿宋_GB2312" w:eastAsia="仿宋_GB2312" w:cs="DengXian-Regular" w:hint="eastAsia"/>
          <w:sz w:val="32"/>
          <w:szCs w:val="32"/>
        </w:rPr>
        <w:t>万元，</w:t>
      </w:r>
      <w:r w:rsidR="00BA1127">
        <w:rPr>
          <w:rFonts w:ascii="仿宋_GB2312" w:eastAsia="仿宋_GB2312" w:cs="DengXian-Regular" w:hint="eastAsia"/>
          <w:sz w:val="32"/>
          <w:szCs w:val="32"/>
        </w:rPr>
        <w:t>减少73.69</w:t>
      </w:r>
      <w:r>
        <w:rPr>
          <w:rFonts w:ascii="仿宋_GB2312" w:eastAsia="仿宋_GB2312" w:cs="DengXian-Regular" w:hint="eastAsia"/>
          <w:sz w:val="32"/>
          <w:szCs w:val="32"/>
        </w:rPr>
        <w:t>%，主要是</w:t>
      </w:r>
      <w:r w:rsidR="00B7462E">
        <w:rPr>
          <w:rFonts w:ascii="仿宋" w:eastAsia="仿宋" w:hAnsi="仿宋" w:hint="eastAsia"/>
          <w:sz w:val="32"/>
          <w:szCs w:val="32"/>
        </w:rPr>
        <w:t>转移支付项目，如</w:t>
      </w:r>
      <w:r w:rsidR="00BA1127">
        <w:rPr>
          <w:rFonts w:ascii="仿宋" w:eastAsia="仿宋" w:hAnsi="仿宋" w:hint="eastAsia"/>
          <w:sz w:val="32"/>
          <w:szCs w:val="32"/>
        </w:rPr>
        <w:t>砖厂土地补偿款</w:t>
      </w:r>
      <w:r w:rsidR="00B7462E" w:rsidRPr="00743A81">
        <w:rPr>
          <w:rFonts w:ascii="仿宋" w:eastAsia="仿宋" w:hAnsi="仿宋" w:hint="eastAsia"/>
          <w:sz w:val="32"/>
          <w:szCs w:val="32"/>
        </w:rPr>
        <w:t>等</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922797">
        <w:trPr>
          <w:trHeight w:val="375"/>
        </w:trPr>
        <w:tc>
          <w:tcPr>
            <w:tcW w:w="8874" w:type="dxa"/>
            <w:gridSpan w:val="7"/>
            <w:shd w:val="clear" w:color="auto" w:fill="auto"/>
            <w:vAlign w:val="center"/>
          </w:tcPr>
          <w:p w:rsidR="00922797" w:rsidRDefault="000A2777">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表3：2017-2018年财政拨款收支情况</w:t>
            </w:r>
          </w:p>
        </w:tc>
      </w:tr>
      <w:tr w:rsidR="0092279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92279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922797">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92279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D0868">
            <w:pPr>
              <w:rPr>
                <w:rFonts w:ascii="宋体" w:hAnsi="宋体" w:cs="宋体"/>
                <w:color w:val="000000"/>
                <w:sz w:val="24"/>
              </w:rPr>
            </w:pPr>
            <w:r>
              <w:rPr>
                <w:rFonts w:ascii="宋体" w:hAnsi="宋体" w:cs="宋体" w:hint="eastAsia"/>
                <w:color w:val="000000"/>
                <w:sz w:val="24"/>
              </w:rPr>
              <w:t>1336.4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A1127">
            <w:pPr>
              <w:rPr>
                <w:rFonts w:ascii="宋体" w:hAnsi="宋体" w:cs="宋体"/>
                <w:color w:val="000000"/>
                <w:sz w:val="24"/>
              </w:rPr>
            </w:pPr>
            <w:r>
              <w:rPr>
                <w:rFonts w:ascii="宋体" w:hAnsi="宋体" w:cs="宋体" w:hint="eastAsia"/>
                <w:color w:val="000000"/>
                <w:sz w:val="24"/>
              </w:rPr>
              <w:t>1318.85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A1127">
            <w:pPr>
              <w:rPr>
                <w:rFonts w:ascii="宋体" w:hAnsi="宋体" w:cs="宋体"/>
                <w:color w:val="000000"/>
                <w:sz w:val="24"/>
              </w:rPr>
            </w:pPr>
            <w:r>
              <w:rPr>
                <w:rFonts w:ascii="宋体" w:hAnsi="宋体" w:cs="宋体" w:hint="eastAsia"/>
                <w:color w:val="000000"/>
                <w:sz w:val="24"/>
              </w:rPr>
              <w:t>17.55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D0868">
            <w:pPr>
              <w:rPr>
                <w:rFonts w:ascii="宋体" w:hAnsi="宋体" w:cs="宋体"/>
                <w:color w:val="000000"/>
                <w:sz w:val="24"/>
              </w:rPr>
            </w:pPr>
            <w:r>
              <w:rPr>
                <w:rFonts w:ascii="宋体" w:hAnsi="宋体" w:cs="宋体" w:hint="eastAsia"/>
                <w:color w:val="000000"/>
                <w:sz w:val="24"/>
              </w:rPr>
              <w:t>1997.52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5D0F37">
            <w:pPr>
              <w:rPr>
                <w:rFonts w:ascii="宋体" w:hAnsi="宋体" w:cs="宋体"/>
                <w:color w:val="000000"/>
                <w:sz w:val="24"/>
              </w:rPr>
            </w:pPr>
            <w:r>
              <w:rPr>
                <w:rFonts w:ascii="宋体" w:hAnsi="宋体" w:cs="宋体" w:hint="eastAsia"/>
                <w:color w:val="000000"/>
                <w:sz w:val="24"/>
              </w:rPr>
              <w:t>1313.39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A1127">
            <w:pPr>
              <w:rPr>
                <w:rFonts w:ascii="宋体" w:hAnsi="宋体" w:cs="宋体"/>
                <w:color w:val="000000"/>
                <w:sz w:val="24"/>
              </w:rPr>
            </w:pPr>
            <w:r>
              <w:rPr>
                <w:rFonts w:ascii="宋体" w:hAnsi="宋体" w:cs="宋体" w:hint="eastAsia"/>
                <w:color w:val="000000"/>
                <w:sz w:val="24"/>
              </w:rPr>
              <w:t>684.13</w:t>
            </w:r>
          </w:p>
        </w:tc>
      </w:tr>
      <w:tr w:rsidR="0092279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5D0F37">
            <w:pPr>
              <w:rPr>
                <w:rFonts w:ascii="宋体" w:hAnsi="宋体" w:cs="宋体"/>
                <w:color w:val="000000"/>
                <w:sz w:val="24"/>
              </w:rPr>
            </w:pPr>
            <w:r>
              <w:rPr>
                <w:rFonts w:ascii="宋体" w:hAnsi="宋体" w:cs="宋体" w:hint="eastAsia"/>
                <w:color w:val="000000"/>
                <w:sz w:val="24"/>
              </w:rPr>
              <w:t>1643.38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5D0F37">
            <w:pPr>
              <w:rPr>
                <w:rFonts w:ascii="宋体" w:hAnsi="宋体" w:cs="宋体"/>
                <w:color w:val="000000"/>
                <w:sz w:val="24"/>
              </w:rPr>
            </w:pPr>
            <w:r>
              <w:rPr>
                <w:rFonts w:ascii="宋体" w:hAnsi="宋体" w:cs="宋体" w:hint="eastAsia"/>
                <w:color w:val="000000"/>
                <w:sz w:val="24"/>
              </w:rPr>
              <w:t>1463.38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A1127">
            <w:pPr>
              <w:rPr>
                <w:rFonts w:ascii="宋体" w:hAnsi="宋体" w:cs="宋体"/>
                <w:color w:val="000000"/>
                <w:sz w:val="24"/>
              </w:rPr>
            </w:pPr>
            <w:r>
              <w:rPr>
                <w:rFonts w:ascii="宋体" w:hAnsi="宋体" w:cs="宋体" w:hint="eastAsia"/>
                <w:color w:val="000000"/>
                <w:sz w:val="24"/>
              </w:rPr>
              <w:t>180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5D0F37">
            <w:pPr>
              <w:rPr>
                <w:rFonts w:ascii="宋体" w:hAnsi="宋体" w:cs="宋体"/>
                <w:color w:val="000000"/>
                <w:sz w:val="24"/>
              </w:rPr>
            </w:pPr>
            <w:r>
              <w:rPr>
                <w:rFonts w:ascii="宋体" w:hAnsi="宋体" w:cs="宋体" w:hint="eastAsia"/>
                <w:color w:val="000000"/>
                <w:sz w:val="24"/>
              </w:rPr>
              <w:t>1635.21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5D0F37">
            <w:pPr>
              <w:rPr>
                <w:rFonts w:ascii="宋体" w:hAnsi="宋体" w:cs="宋体"/>
                <w:color w:val="000000"/>
                <w:sz w:val="24"/>
              </w:rPr>
            </w:pPr>
            <w:r>
              <w:rPr>
                <w:rFonts w:ascii="宋体" w:hAnsi="宋体" w:cs="宋体" w:hint="eastAsia"/>
                <w:color w:val="000000"/>
                <w:sz w:val="24"/>
              </w:rPr>
              <w:t>1455.21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A1127">
            <w:pPr>
              <w:rPr>
                <w:rFonts w:ascii="宋体" w:hAnsi="宋体" w:cs="宋体"/>
                <w:color w:val="000000"/>
                <w:sz w:val="24"/>
              </w:rPr>
            </w:pPr>
            <w:r>
              <w:rPr>
                <w:rFonts w:ascii="宋体" w:hAnsi="宋体" w:cs="宋体" w:hint="eastAsia"/>
                <w:color w:val="000000"/>
                <w:sz w:val="24"/>
              </w:rPr>
              <w:t>180</w:t>
            </w:r>
          </w:p>
        </w:tc>
      </w:tr>
      <w:tr w:rsidR="0092279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F2B67">
            <w:pPr>
              <w:rPr>
                <w:rFonts w:ascii="宋体" w:hAnsi="宋体" w:cs="宋体"/>
                <w:color w:val="000000"/>
                <w:sz w:val="24"/>
              </w:rPr>
            </w:pPr>
            <w:r>
              <w:rPr>
                <w:rFonts w:ascii="宋体" w:hAnsi="宋体" w:cs="宋体" w:hint="eastAsia"/>
                <w:color w:val="000000"/>
                <w:sz w:val="24"/>
              </w:rPr>
              <w:t>22.97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F2B67">
            <w:pPr>
              <w:rPr>
                <w:rFonts w:ascii="宋体" w:hAnsi="宋体" w:cs="宋体"/>
                <w:color w:val="000000"/>
                <w:sz w:val="24"/>
              </w:rPr>
            </w:pPr>
            <w:r>
              <w:rPr>
                <w:rFonts w:ascii="宋体" w:hAnsi="宋体" w:cs="宋体" w:hint="eastAsia"/>
                <w:color w:val="000000"/>
                <w:sz w:val="24"/>
              </w:rPr>
              <w:t>10.96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F2B67">
            <w:pPr>
              <w:rPr>
                <w:rFonts w:ascii="宋体" w:hAnsi="宋体" w:cs="宋体"/>
                <w:color w:val="000000"/>
                <w:sz w:val="24"/>
              </w:rPr>
            </w:pPr>
            <w:r>
              <w:rPr>
                <w:rFonts w:ascii="宋体" w:hAnsi="宋体" w:cs="宋体" w:hint="eastAsia"/>
                <w:color w:val="000000"/>
                <w:sz w:val="24"/>
              </w:rPr>
              <w:t>92</w:t>
            </w:r>
            <w:r w:rsidR="006C48E6">
              <w:rPr>
                <w:rFonts w:ascii="宋体" w:hAnsi="宋体" w:cs="宋体" w:hint="eastAsia"/>
                <w:color w:val="000000"/>
                <w:sz w:val="24"/>
              </w:rPr>
              <w:t>5.64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F2B67">
            <w:pPr>
              <w:rPr>
                <w:rFonts w:ascii="宋体" w:hAnsi="宋体" w:cs="宋体"/>
                <w:color w:val="000000"/>
                <w:sz w:val="24"/>
              </w:rPr>
            </w:pPr>
            <w:r>
              <w:rPr>
                <w:rFonts w:ascii="宋体" w:hAnsi="宋体" w:cs="宋体" w:hint="eastAsia"/>
                <w:color w:val="000000"/>
                <w:sz w:val="24"/>
              </w:rPr>
              <w:t>-18.14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F2B67">
            <w:pPr>
              <w:rPr>
                <w:rFonts w:ascii="宋体" w:hAnsi="宋体" w:cs="宋体"/>
                <w:color w:val="000000"/>
                <w:sz w:val="24"/>
              </w:rPr>
            </w:pPr>
            <w:r>
              <w:rPr>
                <w:rFonts w:ascii="宋体" w:hAnsi="宋体" w:cs="宋体" w:hint="eastAsia"/>
                <w:color w:val="000000"/>
                <w:sz w:val="24"/>
              </w:rPr>
              <w:t>10.8</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BF2B67">
            <w:pPr>
              <w:rPr>
                <w:rFonts w:ascii="宋体" w:hAnsi="宋体" w:cs="宋体"/>
                <w:color w:val="000000"/>
                <w:sz w:val="24"/>
              </w:rPr>
            </w:pPr>
            <w:r>
              <w:rPr>
                <w:rFonts w:ascii="宋体" w:hAnsi="宋体" w:cs="宋体" w:hint="eastAsia"/>
                <w:color w:val="000000"/>
                <w:sz w:val="24"/>
              </w:rPr>
              <w:t>73.69</w:t>
            </w:r>
          </w:p>
        </w:tc>
      </w:tr>
    </w:tbl>
    <w:p w:rsidR="00922797" w:rsidRDefault="00922797" w:rsidP="00B1726E">
      <w:pPr>
        <w:spacing w:after="0" w:line="580" w:lineRule="exact"/>
        <w:ind w:firstLineChars="200" w:firstLine="643"/>
        <w:rPr>
          <w:rFonts w:ascii="楷体_GB2312" w:eastAsia="楷体_GB2312" w:cs="DengXian-Bold"/>
          <w:b/>
          <w:bCs/>
          <w:sz w:val="32"/>
          <w:szCs w:val="32"/>
        </w:rPr>
      </w:pPr>
    </w:p>
    <w:p w:rsidR="00922797" w:rsidRDefault="000A2777" w:rsidP="00B1726E">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6C48E6">
        <w:rPr>
          <w:rFonts w:ascii="仿宋_GB2312" w:eastAsia="仿宋_GB2312" w:cs="DengXian-Regular" w:hint="eastAsia"/>
          <w:sz w:val="32"/>
          <w:szCs w:val="32"/>
        </w:rPr>
        <w:t>1643.38</w:t>
      </w:r>
      <w:r>
        <w:rPr>
          <w:rFonts w:ascii="仿宋_GB2312" w:eastAsia="仿宋_GB2312" w:cs="DengXian-Regular" w:hint="eastAsia"/>
          <w:sz w:val="32"/>
          <w:szCs w:val="32"/>
        </w:rPr>
        <w:t>万元，完成年初预算的</w:t>
      </w:r>
      <w:r w:rsidR="006C48E6">
        <w:rPr>
          <w:rFonts w:ascii="仿宋_GB2312" w:eastAsia="仿宋_GB2312" w:cs="DengXian-Regular" w:hint="eastAsia"/>
          <w:sz w:val="32"/>
          <w:szCs w:val="32"/>
        </w:rPr>
        <w:t>104.83</w:t>
      </w:r>
      <w:r>
        <w:rPr>
          <w:rFonts w:ascii="仿宋_GB2312" w:eastAsia="仿宋_GB2312" w:cs="DengXian-Regular" w:hint="eastAsia"/>
          <w:sz w:val="32"/>
          <w:szCs w:val="32"/>
        </w:rPr>
        <w:t>%,比年初预算增加</w:t>
      </w:r>
      <w:r w:rsidR="006C48E6">
        <w:rPr>
          <w:rFonts w:ascii="仿宋_GB2312" w:eastAsia="仿宋_GB2312" w:cs="DengXian-Regular" w:hint="eastAsia"/>
          <w:sz w:val="32"/>
          <w:szCs w:val="32"/>
        </w:rPr>
        <w:t>75.73</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w:t>
      </w:r>
      <w:r w:rsidR="006C48E6">
        <w:rPr>
          <w:rFonts w:ascii="仿宋" w:eastAsia="仿宋" w:hAnsi="仿宋" w:hint="eastAsia"/>
          <w:sz w:val="32"/>
          <w:szCs w:val="32"/>
        </w:rPr>
        <w:t>扶持农村集体经济组织</w:t>
      </w:r>
      <w:r w:rsidR="006C48E6" w:rsidRPr="00743A81">
        <w:rPr>
          <w:rFonts w:ascii="仿宋" w:eastAsia="仿宋" w:hAnsi="仿宋" w:hint="eastAsia"/>
          <w:sz w:val="32"/>
          <w:szCs w:val="32"/>
        </w:rPr>
        <w:t>项目</w:t>
      </w:r>
      <w:r w:rsidR="006C48E6">
        <w:rPr>
          <w:rFonts w:ascii="仿宋" w:eastAsia="仿宋" w:hAnsi="仿宋" w:hint="eastAsia"/>
          <w:sz w:val="32"/>
          <w:szCs w:val="32"/>
        </w:rPr>
        <w:t>、乡镇消防站建设项目、信访</w:t>
      </w:r>
      <w:proofErr w:type="gramStart"/>
      <w:r w:rsidR="006C48E6">
        <w:rPr>
          <w:rFonts w:ascii="仿宋" w:eastAsia="仿宋" w:hAnsi="仿宋" w:hint="eastAsia"/>
          <w:sz w:val="32"/>
          <w:szCs w:val="32"/>
        </w:rPr>
        <w:t>维稳项目</w:t>
      </w:r>
      <w:proofErr w:type="gramEnd"/>
      <w:r w:rsidR="006C48E6" w:rsidRPr="00743A81">
        <w:rPr>
          <w:rFonts w:ascii="仿宋" w:eastAsia="仿宋" w:hAnsi="仿宋" w:hint="eastAsia"/>
          <w:sz w:val="32"/>
          <w:szCs w:val="32"/>
        </w:rPr>
        <w:t>等</w:t>
      </w:r>
      <w:r>
        <w:rPr>
          <w:rFonts w:ascii="仿宋_GB2312" w:eastAsia="仿宋_GB2312" w:cs="DengXian-Regular" w:hint="eastAsia"/>
          <w:sz w:val="32"/>
          <w:szCs w:val="32"/>
        </w:rPr>
        <w:t>；本年支出</w:t>
      </w:r>
      <w:r w:rsidR="006C48E6">
        <w:rPr>
          <w:rFonts w:ascii="仿宋_GB2312" w:eastAsia="仿宋_GB2312" w:cs="DengXian-Regular" w:hint="eastAsia"/>
          <w:sz w:val="32"/>
          <w:szCs w:val="32"/>
        </w:rPr>
        <w:t>1635.21</w:t>
      </w:r>
      <w:r>
        <w:rPr>
          <w:rFonts w:ascii="仿宋_GB2312" w:eastAsia="仿宋_GB2312" w:cs="DengXian-Regular" w:hint="eastAsia"/>
          <w:sz w:val="32"/>
          <w:szCs w:val="32"/>
        </w:rPr>
        <w:t>万元，完成年初预算的</w:t>
      </w:r>
      <w:r w:rsidR="00051433">
        <w:rPr>
          <w:rFonts w:ascii="仿宋_GB2312" w:eastAsia="仿宋_GB2312" w:cs="DengXian-Regular" w:hint="eastAsia"/>
          <w:sz w:val="32"/>
          <w:szCs w:val="32"/>
        </w:rPr>
        <w:t>124.54</w:t>
      </w:r>
      <w:r>
        <w:rPr>
          <w:rFonts w:ascii="仿宋_GB2312" w:eastAsia="仿宋_GB2312" w:cs="DengXian-Regular" w:hint="eastAsia"/>
          <w:sz w:val="32"/>
          <w:szCs w:val="32"/>
        </w:rPr>
        <w:t>%,比年初预算增加</w:t>
      </w:r>
      <w:r w:rsidR="00D66F9E">
        <w:rPr>
          <w:rFonts w:ascii="仿宋_GB2312" w:eastAsia="仿宋_GB2312" w:cs="DengXian-Regular" w:hint="eastAsia"/>
          <w:sz w:val="32"/>
          <w:szCs w:val="32"/>
        </w:rPr>
        <w:lastRenderedPageBreak/>
        <w:t>67.56</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w:t>
      </w:r>
      <w:r w:rsidR="00D66F9E">
        <w:rPr>
          <w:rFonts w:ascii="仿宋" w:eastAsia="仿宋" w:hAnsi="仿宋" w:hint="eastAsia"/>
          <w:sz w:val="32"/>
          <w:szCs w:val="32"/>
        </w:rPr>
        <w:t>扶持农村集体经济组织</w:t>
      </w:r>
      <w:r w:rsidR="00D66F9E" w:rsidRPr="00743A81">
        <w:rPr>
          <w:rFonts w:ascii="仿宋" w:eastAsia="仿宋" w:hAnsi="仿宋" w:hint="eastAsia"/>
          <w:sz w:val="32"/>
          <w:szCs w:val="32"/>
        </w:rPr>
        <w:t>项目</w:t>
      </w:r>
      <w:r w:rsidR="00D66F9E">
        <w:rPr>
          <w:rFonts w:ascii="仿宋" w:eastAsia="仿宋" w:hAnsi="仿宋" w:hint="eastAsia"/>
          <w:sz w:val="32"/>
          <w:szCs w:val="32"/>
        </w:rPr>
        <w:t>、乡镇消防站建设项目、信访</w:t>
      </w:r>
      <w:proofErr w:type="gramStart"/>
      <w:r w:rsidR="00D66F9E">
        <w:rPr>
          <w:rFonts w:ascii="仿宋" w:eastAsia="仿宋" w:hAnsi="仿宋" w:hint="eastAsia"/>
          <w:sz w:val="32"/>
          <w:szCs w:val="32"/>
        </w:rPr>
        <w:t>维稳项目</w:t>
      </w:r>
      <w:proofErr w:type="gramEnd"/>
      <w:r w:rsidR="00D66F9E" w:rsidRPr="00743A81">
        <w:rPr>
          <w:rFonts w:ascii="仿宋" w:eastAsia="仿宋" w:hAnsi="仿宋" w:hint="eastAsia"/>
          <w:sz w:val="32"/>
          <w:szCs w:val="32"/>
        </w:rPr>
        <w:t>等</w:t>
      </w:r>
      <w:r w:rsidR="007C4917">
        <w:rPr>
          <w:rFonts w:ascii="仿宋_GB2312" w:eastAsia="仿宋_GB2312" w:cs="DengXian-Regular" w:hint="eastAsia"/>
          <w:sz w:val="32"/>
          <w:szCs w:val="32"/>
        </w:rPr>
        <w:t>。</w:t>
      </w:r>
    </w:p>
    <w:p w:rsidR="00922797" w:rsidRPr="00051433" w:rsidRDefault="000A2777" w:rsidP="00D66F9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D66F9E">
        <w:rPr>
          <w:rFonts w:ascii="仿宋_GB2312" w:eastAsia="仿宋_GB2312" w:cs="DengXian-Regular" w:hint="eastAsia"/>
          <w:sz w:val="32"/>
          <w:szCs w:val="32"/>
        </w:rPr>
        <w:t>1463.38万元,</w:t>
      </w:r>
      <w:r>
        <w:rPr>
          <w:rFonts w:ascii="仿宋_GB2312" w:eastAsia="仿宋_GB2312" w:cs="DengXian-Regular" w:hint="eastAsia"/>
          <w:sz w:val="32"/>
          <w:szCs w:val="32"/>
        </w:rPr>
        <w:t>完成年初预算</w:t>
      </w:r>
      <w:r w:rsidR="00D66F9E">
        <w:rPr>
          <w:rFonts w:ascii="仿宋_GB2312" w:eastAsia="仿宋_GB2312" w:cs="DengXian-Regular" w:hint="eastAsia"/>
          <w:sz w:val="32"/>
          <w:szCs w:val="32"/>
        </w:rPr>
        <w:t>105.46</w:t>
      </w:r>
      <w:r>
        <w:rPr>
          <w:rFonts w:ascii="仿宋_GB2312" w:eastAsia="仿宋_GB2312" w:cs="DengXian-Regular" w:hint="eastAsia"/>
          <w:sz w:val="32"/>
          <w:szCs w:val="32"/>
        </w:rPr>
        <w:t>%，比年初预算增加</w:t>
      </w:r>
      <w:r w:rsidR="00D66F9E">
        <w:rPr>
          <w:rFonts w:ascii="仿宋_GB2312" w:eastAsia="仿宋_GB2312" w:cs="DengXian-Regular" w:hint="eastAsia"/>
          <w:sz w:val="32"/>
          <w:szCs w:val="32"/>
        </w:rPr>
        <w:t>75.73</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w:t>
      </w:r>
      <w:r w:rsidR="00D66F9E">
        <w:rPr>
          <w:rFonts w:ascii="仿宋" w:eastAsia="仿宋" w:hAnsi="仿宋" w:hint="eastAsia"/>
          <w:sz w:val="32"/>
          <w:szCs w:val="32"/>
        </w:rPr>
        <w:t>扶持农村集体经济组织</w:t>
      </w:r>
      <w:r w:rsidR="00D66F9E" w:rsidRPr="00743A81">
        <w:rPr>
          <w:rFonts w:ascii="仿宋" w:eastAsia="仿宋" w:hAnsi="仿宋" w:hint="eastAsia"/>
          <w:sz w:val="32"/>
          <w:szCs w:val="32"/>
        </w:rPr>
        <w:t>项目</w:t>
      </w:r>
      <w:r w:rsidR="00D66F9E">
        <w:rPr>
          <w:rFonts w:ascii="仿宋" w:eastAsia="仿宋" w:hAnsi="仿宋" w:hint="eastAsia"/>
          <w:sz w:val="32"/>
          <w:szCs w:val="32"/>
        </w:rPr>
        <w:t>、乡镇消防站建设项目、信访</w:t>
      </w:r>
      <w:proofErr w:type="gramStart"/>
      <w:r w:rsidR="00D66F9E">
        <w:rPr>
          <w:rFonts w:ascii="仿宋" w:eastAsia="仿宋" w:hAnsi="仿宋" w:hint="eastAsia"/>
          <w:sz w:val="32"/>
          <w:szCs w:val="32"/>
        </w:rPr>
        <w:t>维稳项目</w:t>
      </w:r>
      <w:proofErr w:type="gramEnd"/>
      <w:r w:rsidR="00D66F9E" w:rsidRPr="00743A81">
        <w:rPr>
          <w:rFonts w:ascii="仿宋" w:eastAsia="仿宋" w:hAnsi="仿宋" w:hint="eastAsia"/>
          <w:sz w:val="32"/>
          <w:szCs w:val="32"/>
        </w:rPr>
        <w:t>等</w:t>
      </w:r>
      <w:r>
        <w:rPr>
          <w:rFonts w:ascii="仿宋_GB2312" w:eastAsia="仿宋_GB2312" w:cs="DengXian-Regular" w:hint="eastAsia"/>
          <w:sz w:val="32"/>
          <w:szCs w:val="32"/>
        </w:rPr>
        <w:t>；支出</w:t>
      </w:r>
      <w:r w:rsidR="00D66F9E">
        <w:rPr>
          <w:rFonts w:ascii="仿宋_GB2312" w:eastAsia="仿宋_GB2312" w:cs="DengXian-Regular" w:hint="eastAsia"/>
          <w:sz w:val="32"/>
          <w:szCs w:val="32"/>
        </w:rPr>
        <w:t>1455.21万元,</w:t>
      </w:r>
      <w:r>
        <w:rPr>
          <w:rFonts w:ascii="仿宋_GB2312" w:eastAsia="仿宋_GB2312" w:cs="DengXian-Regular" w:hint="eastAsia"/>
          <w:sz w:val="32"/>
          <w:szCs w:val="32"/>
        </w:rPr>
        <w:t>完成年初预算</w:t>
      </w:r>
      <w:r w:rsidR="00D66F9E">
        <w:rPr>
          <w:rFonts w:ascii="仿宋_GB2312" w:eastAsia="仿宋_GB2312" w:cs="DengXian-Regular" w:hint="eastAsia"/>
          <w:sz w:val="32"/>
          <w:szCs w:val="32"/>
        </w:rPr>
        <w:t>104.87</w:t>
      </w:r>
      <w:r>
        <w:rPr>
          <w:rFonts w:ascii="仿宋_GB2312" w:eastAsia="仿宋_GB2312" w:cs="DengXian-Regular" w:hint="eastAsia"/>
          <w:sz w:val="32"/>
          <w:szCs w:val="32"/>
        </w:rPr>
        <w:t>%，比年初预算增加</w:t>
      </w:r>
      <w:r w:rsidR="00D66F9E">
        <w:rPr>
          <w:rFonts w:ascii="仿宋_GB2312" w:eastAsia="仿宋_GB2312" w:cs="DengXian-Regular" w:hint="eastAsia"/>
          <w:sz w:val="32"/>
          <w:szCs w:val="32"/>
        </w:rPr>
        <w:t>67.56</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转移支付项目及其他收支项目</w:t>
      </w:r>
      <w:r w:rsidR="007C4917" w:rsidRPr="00743A81">
        <w:rPr>
          <w:rFonts w:ascii="仿宋" w:eastAsia="仿宋" w:hAnsi="仿宋" w:hint="eastAsia"/>
          <w:sz w:val="32"/>
          <w:szCs w:val="32"/>
        </w:rPr>
        <w:t>增加,如</w:t>
      </w:r>
      <w:r w:rsidR="00D66F9E">
        <w:rPr>
          <w:rFonts w:ascii="仿宋" w:eastAsia="仿宋" w:hAnsi="仿宋" w:hint="eastAsia"/>
          <w:sz w:val="32"/>
          <w:szCs w:val="32"/>
        </w:rPr>
        <w:t>扶持农村集体经济组织</w:t>
      </w:r>
      <w:r w:rsidR="00D66F9E" w:rsidRPr="00743A81">
        <w:rPr>
          <w:rFonts w:ascii="仿宋" w:eastAsia="仿宋" w:hAnsi="仿宋" w:hint="eastAsia"/>
          <w:sz w:val="32"/>
          <w:szCs w:val="32"/>
        </w:rPr>
        <w:t>项目</w:t>
      </w:r>
      <w:r w:rsidR="00D66F9E">
        <w:rPr>
          <w:rFonts w:ascii="仿宋" w:eastAsia="仿宋" w:hAnsi="仿宋" w:hint="eastAsia"/>
          <w:sz w:val="32"/>
          <w:szCs w:val="32"/>
        </w:rPr>
        <w:t>、乡镇消防站建设项目、信访</w:t>
      </w:r>
      <w:proofErr w:type="gramStart"/>
      <w:r w:rsidR="00D66F9E">
        <w:rPr>
          <w:rFonts w:ascii="仿宋" w:eastAsia="仿宋" w:hAnsi="仿宋" w:hint="eastAsia"/>
          <w:sz w:val="32"/>
          <w:szCs w:val="32"/>
        </w:rPr>
        <w:t>维稳项目</w:t>
      </w:r>
      <w:proofErr w:type="gramEnd"/>
      <w:r w:rsidR="00D66F9E" w:rsidRPr="00743A81">
        <w:rPr>
          <w:rFonts w:ascii="仿宋" w:eastAsia="仿宋" w:hAnsi="仿宋" w:hint="eastAsia"/>
          <w:sz w:val="32"/>
          <w:szCs w:val="32"/>
        </w:rPr>
        <w:t>等</w:t>
      </w:r>
      <w:r>
        <w:rPr>
          <w:rFonts w:ascii="仿宋_GB2312" w:eastAsia="仿宋_GB2312" w:cs="DengXian-Regular" w:hint="eastAsia"/>
          <w:sz w:val="32"/>
          <w:szCs w:val="32"/>
        </w:rPr>
        <w:t>。政府性基金预算财政拨款本年收入</w:t>
      </w:r>
      <w:r w:rsidR="00D66F9E">
        <w:rPr>
          <w:rFonts w:ascii="仿宋_GB2312" w:eastAsia="仿宋_GB2312" w:cs="DengXian-Regular" w:hint="eastAsia"/>
          <w:sz w:val="32"/>
          <w:szCs w:val="32"/>
        </w:rPr>
        <w:t>180</w:t>
      </w:r>
      <w:r w:rsidR="00E01B83">
        <w:rPr>
          <w:rFonts w:ascii="仿宋_GB2312" w:eastAsia="仿宋_GB2312" w:cs="DengXian-Regular" w:hint="eastAsia"/>
          <w:sz w:val="32"/>
          <w:szCs w:val="32"/>
        </w:rPr>
        <w:t>万元,</w:t>
      </w:r>
      <w:r>
        <w:rPr>
          <w:rFonts w:ascii="仿宋_GB2312" w:eastAsia="仿宋_GB2312" w:cs="DengXian-Regular" w:hint="eastAsia"/>
          <w:sz w:val="32"/>
          <w:szCs w:val="32"/>
        </w:rPr>
        <w:t>完成年初预算</w:t>
      </w:r>
      <w:r w:rsidR="007C4917">
        <w:rPr>
          <w:rFonts w:ascii="仿宋_GB2312" w:eastAsia="仿宋_GB2312" w:cs="DengXian-Regular" w:hint="eastAsia"/>
          <w:sz w:val="32"/>
          <w:szCs w:val="32"/>
        </w:rPr>
        <w:t>100</w:t>
      </w:r>
      <w:r>
        <w:rPr>
          <w:rFonts w:ascii="仿宋_GB2312" w:eastAsia="仿宋_GB2312" w:cs="DengXian-Regular" w:hint="eastAsia"/>
          <w:sz w:val="32"/>
          <w:szCs w:val="32"/>
        </w:rPr>
        <w:t>%</w:t>
      </w:r>
      <w:r w:rsidR="00E01B83">
        <w:rPr>
          <w:rFonts w:ascii="仿宋_GB2312" w:eastAsia="仿宋_GB2312" w:cs="DengXian-Regular" w:hint="eastAsia"/>
          <w:sz w:val="32"/>
          <w:szCs w:val="32"/>
        </w:rPr>
        <w:t>，与年初预算持平。</w:t>
      </w:r>
      <w:r>
        <w:rPr>
          <w:rFonts w:ascii="仿宋_GB2312" w:eastAsia="仿宋_GB2312" w:cs="DengXian-Regular" w:hint="eastAsia"/>
          <w:sz w:val="32"/>
          <w:szCs w:val="32"/>
        </w:rPr>
        <w:t>支出</w:t>
      </w:r>
      <w:r w:rsidR="00F74B90">
        <w:rPr>
          <w:rFonts w:ascii="仿宋_GB2312" w:eastAsia="仿宋_GB2312" w:cs="DengXian-Regular" w:hint="eastAsia"/>
          <w:sz w:val="32"/>
          <w:szCs w:val="32"/>
        </w:rPr>
        <w:t>1635.21万元，</w:t>
      </w:r>
      <w:r>
        <w:rPr>
          <w:rFonts w:ascii="仿宋_GB2312" w:eastAsia="仿宋_GB2312" w:cs="DengXian-Regular" w:hint="eastAsia"/>
          <w:sz w:val="32"/>
          <w:szCs w:val="32"/>
        </w:rPr>
        <w:t>完成年初预算</w:t>
      </w:r>
      <w:r w:rsidR="00F74B90">
        <w:rPr>
          <w:rFonts w:ascii="仿宋_GB2312" w:eastAsia="仿宋_GB2312" w:cs="DengXian-Regular" w:hint="eastAsia"/>
          <w:sz w:val="32"/>
          <w:szCs w:val="32"/>
        </w:rPr>
        <w:t>104.31</w:t>
      </w:r>
      <w:r>
        <w:rPr>
          <w:rFonts w:ascii="仿宋_GB2312" w:eastAsia="仿宋_GB2312" w:cs="DengXian-Regular" w:hint="eastAsia"/>
          <w:sz w:val="32"/>
          <w:szCs w:val="32"/>
        </w:rPr>
        <w:t>%，比年初预算增加</w:t>
      </w:r>
      <w:r w:rsidR="00F74B90">
        <w:rPr>
          <w:rFonts w:ascii="仿宋_GB2312" w:eastAsia="仿宋_GB2312" w:cs="DengXian-Regular" w:hint="eastAsia"/>
          <w:sz w:val="32"/>
          <w:szCs w:val="32"/>
        </w:rPr>
        <w:t>67.56</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w:t>
      </w:r>
      <w:r w:rsidR="007C4917">
        <w:rPr>
          <w:rFonts w:ascii="仿宋_GB2312" w:eastAsia="仿宋_GB2312" w:cs="DengXian-Regular" w:hint="eastAsia"/>
          <w:sz w:val="32"/>
          <w:szCs w:val="32"/>
        </w:rPr>
        <w:t>主要</w:t>
      </w:r>
      <w:proofErr w:type="gramEnd"/>
      <w:r w:rsidR="007C4917">
        <w:rPr>
          <w:rFonts w:ascii="仿宋_GB2312" w:eastAsia="仿宋_GB2312" w:cs="DengXian-Regular" w:hint="eastAsia"/>
          <w:sz w:val="32"/>
          <w:szCs w:val="32"/>
        </w:rPr>
        <w:t>是</w:t>
      </w:r>
      <w:r w:rsidR="007C4917">
        <w:rPr>
          <w:rFonts w:ascii="仿宋" w:eastAsia="仿宋" w:hAnsi="仿宋" w:hint="eastAsia"/>
          <w:sz w:val="32"/>
          <w:szCs w:val="32"/>
        </w:rPr>
        <w:t>转移支付项目，如</w:t>
      </w:r>
      <w:r w:rsidR="00F74B90">
        <w:rPr>
          <w:rFonts w:ascii="仿宋" w:eastAsia="仿宋" w:hAnsi="仿宋" w:hint="eastAsia"/>
          <w:sz w:val="32"/>
          <w:szCs w:val="32"/>
        </w:rPr>
        <w:t>扶持农村集体经济组织</w:t>
      </w:r>
      <w:r w:rsidR="00F74B90" w:rsidRPr="00743A81">
        <w:rPr>
          <w:rFonts w:ascii="仿宋" w:eastAsia="仿宋" w:hAnsi="仿宋" w:hint="eastAsia"/>
          <w:sz w:val="32"/>
          <w:szCs w:val="32"/>
        </w:rPr>
        <w:t>项目</w:t>
      </w:r>
      <w:r w:rsidR="00F74B90">
        <w:rPr>
          <w:rFonts w:ascii="仿宋" w:eastAsia="仿宋" w:hAnsi="仿宋" w:hint="eastAsia"/>
          <w:sz w:val="32"/>
          <w:szCs w:val="32"/>
        </w:rPr>
        <w:t>、乡镇消防站建设项目、信访</w:t>
      </w:r>
      <w:proofErr w:type="gramStart"/>
      <w:r w:rsidR="00F74B90">
        <w:rPr>
          <w:rFonts w:ascii="仿宋" w:eastAsia="仿宋" w:hAnsi="仿宋" w:hint="eastAsia"/>
          <w:sz w:val="32"/>
          <w:szCs w:val="32"/>
        </w:rPr>
        <w:t>维稳项目</w:t>
      </w:r>
      <w:proofErr w:type="gramEnd"/>
      <w:r w:rsidR="00F74B90" w:rsidRPr="00743A81">
        <w:rPr>
          <w:rFonts w:ascii="仿宋" w:eastAsia="仿宋" w:hAnsi="仿宋" w:hint="eastAsia"/>
          <w:sz w:val="32"/>
          <w:szCs w:val="32"/>
        </w:rPr>
        <w:t>等</w:t>
      </w:r>
      <w:r w:rsidR="00F74B90">
        <w:rPr>
          <w:rFonts w:ascii="仿宋" w:eastAsia="仿宋" w:hAnsi="仿宋" w:hint="eastAsia"/>
          <w:sz w:val="32"/>
          <w:szCs w:val="32"/>
        </w:rPr>
        <w:t>。</w:t>
      </w: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922797">
        <w:trPr>
          <w:trHeight w:val="510"/>
        </w:trPr>
        <w:tc>
          <w:tcPr>
            <w:tcW w:w="9045" w:type="dxa"/>
            <w:gridSpan w:val="7"/>
            <w:shd w:val="clear" w:color="auto" w:fill="auto"/>
            <w:vAlign w:val="center"/>
          </w:tcPr>
          <w:p w:rsidR="007C4917" w:rsidRDefault="007C4917">
            <w:pPr>
              <w:widowControl/>
              <w:jc w:val="center"/>
              <w:textAlignment w:val="center"/>
              <w:rPr>
                <w:rFonts w:ascii="宋体" w:hAnsi="宋体" w:cs="宋体"/>
                <w:color w:val="000000"/>
                <w:kern w:val="0"/>
                <w:sz w:val="24"/>
              </w:rPr>
            </w:pPr>
          </w:p>
          <w:p w:rsidR="007C4917" w:rsidRDefault="007C4917">
            <w:pPr>
              <w:widowControl/>
              <w:jc w:val="center"/>
              <w:textAlignment w:val="center"/>
              <w:rPr>
                <w:rFonts w:ascii="宋体" w:hAnsi="宋体" w:cs="宋体"/>
                <w:color w:val="000000"/>
                <w:kern w:val="0"/>
                <w:sz w:val="24"/>
              </w:rPr>
            </w:pPr>
          </w:p>
          <w:p w:rsidR="00922797" w:rsidRDefault="000A2777">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92279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922797" w:rsidTr="00051433">
        <w:trPr>
          <w:trHeight w:val="1564"/>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922797">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92279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0A27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F74B90">
            <w:pPr>
              <w:rPr>
                <w:rFonts w:ascii="宋体" w:hAnsi="宋体" w:cs="宋体"/>
                <w:color w:val="000000"/>
                <w:sz w:val="24"/>
              </w:rPr>
            </w:pPr>
            <w:r>
              <w:rPr>
                <w:rFonts w:ascii="宋体" w:hAnsi="宋体" w:cs="宋体" w:hint="eastAsia"/>
                <w:color w:val="000000"/>
                <w:sz w:val="24"/>
              </w:rPr>
              <w:t>1567.65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F74B90">
            <w:pPr>
              <w:rPr>
                <w:rFonts w:ascii="宋体" w:hAnsi="宋体" w:cs="宋体"/>
                <w:color w:val="000000"/>
                <w:sz w:val="24"/>
              </w:rPr>
            </w:pPr>
            <w:r>
              <w:rPr>
                <w:rFonts w:ascii="宋体" w:hAnsi="宋体" w:cs="宋体" w:hint="eastAsia"/>
                <w:color w:val="000000"/>
                <w:sz w:val="24"/>
              </w:rPr>
              <w:t>1387.65</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F74B90">
            <w:pPr>
              <w:rPr>
                <w:rFonts w:ascii="宋体" w:hAnsi="宋体" w:cs="宋体"/>
                <w:color w:val="000000"/>
                <w:sz w:val="24"/>
              </w:rPr>
            </w:pPr>
            <w:r>
              <w:rPr>
                <w:rFonts w:ascii="宋体" w:hAnsi="宋体" w:cs="宋体" w:hint="eastAsia"/>
                <w:color w:val="000000"/>
                <w:sz w:val="24"/>
              </w:rPr>
              <w:t>180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F74B90">
            <w:pPr>
              <w:rPr>
                <w:rFonts w:ascii="宋体" w:hAnsi="宋体" w:cs="宋体"/>
                <w:color w:val="000000"/>
                <w:sz w:val="24"/>
              </w:rPr>
            </w:pPr>
            <w:r>
              <w:rPr>
                <w:rFonts w:ascii="宋体" w:hAnsi="宋体" w:cs="宋体" w:hint="eastAsia"/>
                <w:color w:val="000000"/>
                <w:sz w:val="24"/>
              </w:rPr>
              <w:t>1567.65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F74B90">
            <w:pPr>
              <w:rPr>
                <w:rFonts w:ascii="宋体" w:hAnsi="宋体" w:cs="宋体"/>
                <w:color w:val="000000"/>
                <w:sz w:val="24"/>
              </w:rPr>
            </w:pPr>
            <w:r>
              <w:rPr>
                <w:rFonts w:ascii="宋体" w:hAnsi="宋体" w:cs="宋体" w:hint="eastAsia"/>
                <w:color w:val="000000"/>
                <w:sz w:val="24"/>
              </w:rPr>
              <w:t>1387.65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97" w:rsidRDefault="00F74B90">
            <w:pPr>
              <w:rPr>
                <w:rFonts w:ascii="宋体" w:hAnsi="宋体" w:cs="宋体"/>
                <w:color w:val="000000"/>
                <w:sz w:val="24"/>
              </w:rPr>
            </w:pPr>
            <w:r>
              <w:rPr>
                <w:rFonts w:ascii="宋体" w:hAnsi="宋体" w:cs="宋体" w:hint="eastAsia"/>
                <w:color w:val="000000"/>
                <w:sz w:val="24"/>
              </w:rPr>
              <w:t>180</w:t>
            </w:r>
          </w:p>
        </w:tc>
      </w:tr>
      <w:tr w:rsidR="00051433">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05143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F74B90" w:rsidP="002432AA">
            <w:pPr>
              <w:rPr>
                <w:rFonts w:ascii="宋体" w:hAnsi="宋体" w:cs="宋体"/>
                <w:color w:val="000000"/>
                <w:sz w:val="24"/>
              </w:rPr>
            </w:pPr>
            <w:r>
              <w:rPr>
                <w:rFonts w:ascii="宋体" w:hAnsi="宋体" w:cs="宋体" w:hint="eastAsia"/>
                <w:color w:val="000000"/>
                <w:sz w:val="24"/>
              </w:rPr>
              <w:t>1643.38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F74B90" w:rsidP="002432AA">
            <w:pPr>
              <w:rPr>
                <w:rFonts w:ascii="宋体" w:hAnsi="宋体" w:cs="宋体"/>
                <w:color w:val="000000"/>
                <w:sz w:val="24"/>
              </w:rPr>
            </w:pPr>
            <w:r>
              <w:rPr>
                <w:rFonts w:ascii="宋体" w:hAnsi="宋体" w:cs="宋体" w:hint="eastAsia"/>
                <w:color w:val="000000"/>
                <w:sz w:val="24"/>
              </w:rPr>
              <w:t>1463.38</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F74B90" w:rsidP="002432AA">
            <w:pPr>
              <w:rPr>
                <w:rFonts w:ascii="宋体" w:hAnsi="宋体" w:cs="宋体"/>
                <w:color w:val="000000"/>
                <w:sz w:val="24"/>
              </w:rPr>
            </w:pPr>
            <w:r>
              <w:rPr>
                <w:rFonts w:ascii="宋体" w:hAnsi="宋体" w:cs="宋体" w:hint="eastAsia"/>
                <w:color w:val="000000"/>
                <w:sz w:val="24"/>
              </w:rPr>
              <w:t>180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F74B90" w:rsidP="002432AA">
            <w:pPr>
              <w:rPr>
                <w:rFonts w:ascii="宋体" w:hAnsi="宋体" w:cs="宋体"/>
                <w:color w:val="000000"/>
                <w:sz w:val="24"/>
              </w:rPr>
            </w:pPr>
            <w:r>
              <w:rPr>
                <w:rFonts w:ascii="宋体" w:hAnsi="宋体" w:cs="宋体" w:hint="eastAsia"/>
                <w:color w:val="000000"/>
                <w:sz w:val="24"/>
              </w:rPr>
              <w:t>1635.21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F74B90" w:rsidP="002432AA">
            <w:pPr>
              <w:rPr>
                <w:rFonts w:ascii="宋体" w:hAnsi="宋体" w:cs="宋体"/>
                <w:color w:val="000000"/>
                <w:sz w:val="24"/>
              </w:rPr>
            </w:pPr>
            <w:r>
              <w:rPr>
                <w:rFonts w:ascii="宋体" w:hAnsi="宋体" w:cs="宋体" w:hint="eastAsia"/>
                <w:color w:val="000000"/>
                <w:sz w:val="24"/>
              </w:rPr>
              <w:t>1455.21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433" w:rsidRDefault="00F74B90" w:rsidP="002432AA">
            <w:pPr>
              <w:rPr>
                <w:rFonts w:ascii="宋体" w:hAnsi="宋体" w:cs="宋体"/>
                <w:color w:val="000000"/>
                <w:sz w:val="24"/>
              </w:rPr>
            </w:pPr>
            <w:r>
              <w:rPr>
                <w:rFonts w:ascii="宋体" w:hAnsi="宋体" w:cs="宋体" w:hint="eastAsia"/>
                <w:color w:val="000000"/>
                <w:sz w:val="24"/>
              </w:rPr>
              <w:t>180</w:t>
            </w:r>
          </w:p>
        </w:tc>
      </w:tr>
    </w:tbl>
    <w:p w:rsidR="00922797" w:rsidRDefault="000A2777">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F74B90">
        <w:rPr>
          <w:rFonts w:ascii="仿宋_GB2312" w:eastAsia="仿宋_GB2312" w:cs="DengXian-Regular" w:hint="eastAsia"/>
          <w:sz w:val="32"/>
          <w:szCs w:val="32"/>
        </w:rPr>
        <w:t>1635.21</w:t>
      </w:r>
      <w:r>
        <w:rPr>
          <w:rFonts w:ascii="仿宋_GB2312" w:eastAsia="仿宋_GB2312" w:cs="DengXian-Regular" w:hint="eastAsia"/>
          <w:sz w:val="32"/>
          <w:szCs w:val="32"/>
        </w:rPr>
        <w:t>万元，主要用于以下方面</w:t>
      </w:r>
      <w:r w:rsidRPr="007C4917">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sidR="00B7465F">
        <w:rPr>
          <w:rFonts w:ascii="仿宋_GB2312" w:eastAsia="仿宋_GB2312" w:cs="DengXian-Regular" w:hint="eastAsia"/>
          <w:sz w:val="32"/>
          <w:szCs w:val="32"/>
        </w:rPr>
        <w:t>1170.38</w:t>
      </w:r>
      <w:r>
        <w:rPr>
          <w:rFonts w:ascii="仿宋_GB2312" w:eastAsia="仿宋_GB2312" w:cs="DengXian-Regular" w:hint="eastAsia"/>
          <w:sz w:val="32"/>
          <w:szCs w:val="32"/>
        </w:rPr>
        <w:t>万元，占</w:t>
      </w:r>
      <w:r w:rsidR="00B7465F">
        <w:rPr>
          <w:rFonts w:ascii="仿宋_GB2312" w:eastAsia="仿宋_GB2312" w:cs="DengXian-Regular" w:hint="eastAsia"/>
          <w:sz w:val="32"/>
          <w:szCs w:val="32"/>
        </w:rPr>
        <w:t>71.57</w:t>
      </w:r>
      <w:r>
        <w:rPr>
          <w:rFonts w:ascii="仿宋_GB2312" w:eastAsia="仿宋_GB2312" w:cs="DengXian-Regular" w:hint="eastAsia"/>
          <w:sz w:val="32"/>
          <w:szCs w:val="32"/>
        </w:rPr>
        <w:t>%；公共安全（类）支出</w:t>
      </w:r>
      <w:r w:rsidR="007C4917">
        <w:rPr>
          <w:rFonts w:ascii="仿宋_GB2312" w:eastAsia="仿宋_GB2312" w:cs="DengXian-Regular" w:hint="eastAsia"/>
          <w:sz w:val="32"/>
          <w:szCs w:val="32"/>
        </w:rPr>
        <w:t>19.23</w:t>
      </w:r>
      <w:r>
        <w:rPr>
          <w:rFonts w:ascii="仿宋_GB2312" w:eastAsia="仿宋_GB2312" w:cs="DengXian-Regular" w:hint="eastAsia"/>
          <w:sz w:val="32"/>
          <w:szCs w:val="32"/>
        </w:rPr>
        <w:t>万元，占</w:t>
      </w:r>
      <w:r w:rsidR="00B7465F">
        <w:rPr>
          <w:rFonts w:ascii="仿宋_GB2312" w:eastAsia="仿宋_GB2312" w:cs="DengXian-Regular" w:hint="eastAsia"/>
          <w:sz w:val="32"/>
          <w:szCs w:val="32"/>
        </w:rPr>
        <w:t>1.1</w:t>
      </w:r>
      <w:r w:rsidR="00CC6A32">
        <w:rPr>
          <w:rFonts w:ascii="仿宋_GB2312" w:eastAsia="仿宋_GB2312" w:cs="DengXian-Regular" w:hint="eastAsia"/>
          <w:sz w:val="32"/>
          <w:szCs w:val="32"/>
        </w:rPr>
        <w:t>8</w:t>
      </w:r>
      <w:r>
        <w:rPr>
          <w:rFonts w:ascii="仿宋_GB2312" w:eastAsia="仿宋_GB2312" w:cs="DengXian-Regular" w:hint="eastAsia"/>
          <w:sz w:val="32"/>
          <w:szCs w:val="32"/>
        </w:rPr>
        <w:t>%；</w:t>
      </w:r>
      <w:r w:rsidR="007C4917" w:rsidRPr="007C4917">
        <w:rPr>
          <w:rFonts w:ascii="仿宋_GB2312" w:eastAsia="仿宋_GB2312" w:cs="DengXian-Regular" w:hint="eastAsia"/>
          <w:sz w:val="32"/>
          <w:szCs w:val="32"/>
        </w:rPr>
        <w:t>文化体育与传媒</w:t>
      </w:r>
      <w:r>
        <w:rPr>
          <w:rFonts w:ascii="仿宋_GB2312" w:eastAsia="仿宋_GB2312" w:cs="DengXian-Regular" w:hint="eastAsia"/>
          <w:sz w:val="32"/>
          <w:szCs w:val="32"/>
        </w:rPr>
        <w:t>（类）支出</w:t>
      </w:r>
      <w:r w:rsidR="007C4917">
        <w:rPr>
          <w:rFonts w:ascii="仿宋_GB2312" w:eastAsia="仿宋_GB2312" w:cs="DengXian-Regular" w:hint="eastAsia"/>
          <w:sz w:val="32"/>
          <w:szCs w:val="32"/>
        </w:rPr>
        <w:t>5</w:t>
      </w:r>
      <w:r>
        <w:rPr>
          <w:rFonts w:ascii="仿宋_GB2312" w:eastAsia="仿宋_GB2312" w:cs="DengXian-Regular" w:hint="eastAsia"/>
          <w:sz w:val="32"/>
          <w:szCs w:val="32"/>
        </w:rPr>
        <w:t>万元，占</w:t>
      </w:r>
      <w:r w:rsidR="00B7465F">
        <w:rPr>
          <w:rFonts w:ascii="仿宋_GB2312" w:eastAsia="仿宋_GB2312" w:cs="DengXian-Regular" w:hint="eastAsia"/>
          <w:sz w:val="32"/>
          <w:szCs w:val="32"/>
        </w:rPr>
        <w:t>0.31</w:t>
      </w:r>
      <w:r>
        <w:rPr>
          <w:rFonts w:ascii="仿宋_GB2312" w:eastAsia="仿宋_GB2312" w:cs="DengXian-Regular" w:hint="eastAsia"/>
          <w:sz w:val="32"/>
          <w:szCs w:val="32"/>
        </w:rPr>
        <w:t>%；</w:t>
      </w:r>
      <w:r w:rsidR="00CC6A32" w:rsidRPr="00CC6A32">
        <w:rPr>
          <w:rFonts w:ascii="仿宋_GB2312" w:eastAsia="仿宋_GB2312" w:cs="DengXian-Regular" w:hint="eastAsia"/>
          <w:sz w:val="32"/>
          <w:szCs w:val="32"/>
        </w:rPr>
        <w:t>节能环保</w:t>
      </w:r>
      <w:r w:rsidR="00CC6A32">
        <w:rPr>
          <w:rFonts w:ascii="仿宋_GB2312" w:eastAsia="仿宋_GB2312" w:cs="DengXian-Regular" w:hint="eastAsia"/>
          <w:sz w:val="32"/>
          <w:szCs w:val="32"/>
        </w:rPr>
        <w:t>（类）支出</w:t>
      </w:r>
      <w:r w:rsidR="00B7465F">
        <w:rPr>
          <w:rFonts w:ascii="仿宋_GB2312" w:eastAsia="仿宋_GB2312" w:cs="DengXian-Regular" w:hint="eastAsia"/>
          <w:sz w:val="32"/>
          <w:szCs w:val="32"/>
        </w:rPr>
        <w:t>24.6</w:t>
      </w:r>
      <w:r w:rsidR="00CC6A32">
        <w:rPr>
          <w:rFonts w:ascii="仿宋_GB2312" w:eastAsia="仿宋_GB2312" w:cs="DengXian-Regular" w:hint="eastAsia"/>
          <w:sz w:val="32"/>
          <w:szCs w:val="32"/>
        </w:rPr>
        <w:t>万元，占</w:t>
      </w:r>
      <w:r w:rsidR="00B7465F">
        <w:rPr>
          <w:rFonts w:ascii="仿宋_GB2312" w:eastAsia="仿宋_GB2312" w:cs="DengXian-Regular" w:hint="eastAsia"/>
          <w:sz w:val="32"/>
          <w:szCs w:val="32"/>
        </w:rPr>
        <w:t xml:space="preserve"> 1.</w:t>
      </w:r>
      <w:r w:rsidR="00CC6A32">
        <w:rPr>
          <w:rFonts w:ascii="仿宋_GB2312" w:eastAsia="仿宋_GB2312" w:cs="DengXian-Regular" w:hint="eastAsia"/>
          <w:sz w:val="32"/>
          <w:szCs w:val="32"/>
        </w:rPr>
        <w:t>5%；</w:t>
      </w:r>
      <w:r w:rsidR="00CC6A32" w:rsidRPr="00CC6A32">
        <w:rPr>
          <w:rFonts w:ascii="仿宋_GB2312" w:eastAsia="仿宋_GB2312" w:cs="DengXian-Regular" w:hint="eastAsia"/>
          <w:sz w:val="32"/>
          <w:szCs w:val="32"/>
        </w:rPr>
        <w:t>城乡社区</w:t>
      </w:r>
      <w:r w:rsidR="00CC6A32">
        <w:rPr>
          <w:rFonts w:ascii="仿宋_GB2312" w:eastAsia="仿宋_GB2312" w:cs="DengXian-Regular" w:hint="eastAsia"/>
          <w:sz w:val="32"/>
          <w:szCs w:val="32"/>
        </w:rPr>
        <w:t>（类）支出</w:t>
      </w:r>
      <w:r w:rsidR="00B7465F">
        <w:rPr>
          <w:rFonts w:ascii="仿宋_GB2312" w:eastAsia="仿宋_GB2312" w:cs="DengXian-Regular" w:hint="eastAsia"/>
          <w:sz w:val="32"/>
          <w:szCs w:val="32"/>
        </w:rPr>
        <w:t>180</w:t>
      </w:r>
      <w:r w:rsidR="00CC6A32">
        <w:rPr>
          <w:rFonts w:ascii="仿宋_GB2312" w:eastAsia="仿宋_GB2312" w:cs="DengXian-Regular" w:hint="eastAsia"/>
          <w:sz w:val="32"/>
          <w:szCs w:val="32"/>
        </w:rPr>
        <w:t>万元，占</w:t>
      </w:r>
      <w:r w:rsidR="00B7465F">
        <w:rPr>
          <w:rFonts w:ascii="仿宋_GB2312" w:eastAsia="仿宋_GB2312" w:cs="DengXian-Regular" w:hint="eastAsia"/>
          <w:sz w:val="32"/>
          <w:szCs w:val="32"/>
        </w:rPr>
        <w:t>11</w:t>
      </w:r>
      <w:r w:rsidR="00CC6A32">
        <w:rPr>
          <w:rFonts w:ascii="仿宋_GB2312" w:eastAsia="仿宋_GB2312" w:cs="DengXian-Regular" w:hint="eastAsia"/>
          <w:sz w:val="32"/>
          <w:szCs w:val="32"/>
        </w:rPr>
        <w:t>%；</w:t>
      </w:r>
      <w:r w:rsidR="00CC6A32" w:rsidRPr="00CC6A32">
        <w:rPr>
          <w:rFonts w:ascii="仿宋_GB2312" w:eastAsia="仿宋_GB2312" w:cs="DengXian-Regular" w:hint="eastAsia"/>
          <w:sz w:val="32"/>
          <w:szCs w:val="32"/>
        </w:rPr>
        <w:t>农林水</w:t>
      </w:r>
      <w:r w:rsidR="00CC6A32">
        <w:rPr>
          <w:rFonts w:ascii="仿宋_GB2312" w:eastAsia="仿宋_GB2312" w:cs="DengXian-Regular" w:hint="eastAsia"/>
          <w:sz w:val="32"/>
          <w:szCs w:val="32"/>
        </w:rPr>
        <w:t>（类）支出</w:t>
      </w:r>
      <w:r w:rsidR="00B7465F">
        <w:rPr>
          <w:rFonts w:ascii="仿宋_GB2312" w:eastAsia="仿宋_GB2312" w:cs="DengXian-Regular" w:hint="eastAsia"/>
          <w:sz w:val="32"/>
          <w:szCs w:val="32"/>
        </w:rPr>
        <w:t>236</w:t>
      </w:r>
      <w:r w:rsidR="00CC6A32">
        <w:rPr>
          <w:rFonts w:ascii="仿宋_GB2312" w:eastAsia="仿宋_GB2312" w:cs="DengXian-Regular" w:hint="eastAsia"/>
          <w:sz w:val="32"/>
          <w:szCs w:val="32"/>
        </w:rPr>
        <w:t>万元，占</w:t>
      </w:r>
      <w:r w:rsidR="00B7465F">
        <w:rPr>
          <w:rFonts w:ascii="仿宋_GB2312" w:eastAsia="仿宋_GB2312" w:cs="DengXian-Regular" w:hint="eastAsia"/>
          <w:sz w:val="32"/>
          <w:szCs w:val="32"/>
        </w:rPr>
        <w:t xml:space="preserve"> 14.44</w:t>
      </w:r>
      <w:r w:rsidR="00CC6A32">
        <w:rPr>
          <w:rFonts w:ascii="仿宋_GB2312" w:eastAsia="仿宋_GB2312" w:cs="DengXian-Regular" w:hint="eastAsia"/>
          <w:sz w:val="32"/>
          <w:szCs w:val="32"/>
        </w:rPr>
        <w:t>%</w:t>
      </w:r>
      <w:r>
        <w:rPr>
          <w:rFonts w:ascii="仿宋_GB2312" w:eastAsia="仿宋_GB2312" w:cs="DengXian-Regular" w:hint="eastAsia"/>
          <w:sz w:val="32"/>
          <w:szCs w:val="32"/>
        </w:rPr>
        <w:t>。</w:t>
      </w:r>
    </w:p>
    <w:p w:rsidR="00922797" w:rsidRPr="00CC6A32" w:rsidRDefault="00922797">
      <w:pPr>
        <w:adjustRightInd w:val="0"/>
        <w:snapToGrid w:val="0"/>
        <w:spacing w:after="0" w:line="580" w:lineRule="exact"/>
        <w:ind w:firstLineChars="200" w:firstLine="640"/>
        <w:rPr>
          <w:rFonts w:ascii="仿宋_GB2312" w:eastAsia="仿宋_GB2312" w:cs="DengXian-Regular"/>
          <w:sz w:val="32"/>
          <w:szCs w:val="32"/>
        </w:rPr>
      </w:pPr>
    </w:p>
    <w:p w:rsidR="00922797" w:rsidRDefault="00922797">
      <w:pPr>
        <w:adjustRightInd w:val="0"/>
        <w:snapToGrid w:val="0"/>
        <w:spacing w:after="0" w:line="580" w:lineRule="exact"/>
        <w:ind w:firstLineChars="200" w:firstLine="640"/>
        <w:rPr>
          <w:rFonts w:ascii="仿宋_GB2312" w:eastAsia="仿宋_GB2312" w:cs="DengXian-Regular"/>
          <w:sz w:val="32"/>
          <w:szCs w:val="32"/>
        </w:rPr>
      </w:pPr>
    </w:p>
    <w:p w:rsidR="00922797" w:rsidRPr="00B7465F" w:rsidRDefault="00922797">
      <w:pPr>
        <w:adjustRightInd w:val="0"/>
        <w:snapToGrid w:val="0"/>
        <w:spacing w:after="0" w:line="580" w:lineRule="exact"/>
        <w:ind w:firstLineChars="200" w:firstLine="640"/>
        <w:rPr>
          <w:rFonts w:ascii="仿宋_GB2312" w:eastAsia="仿宋_GB2312" w:cs="DengXian-Regular"/>
          <w:sz w:val="32"/>
          <w:szCs w:val="32"/>
        </w:rPr>
      </w:pPr>
    </w:p>
    <w:p w:rsidR="007C4917" w:rsidRDefault="007C4917">
      <w:pPr>
        <w:adjustRightInd w:val="0"/>
        <w:snapToGrid w:val="0"/>
        <w:spacing w:after="0" w:line="580" w:lineRule="exact"/>
        <w:ind w:firstLineChars="200" w:firstLine="640"/>
        <w:rPr>
          <w:rFonts w:ascii="仿宋_GB2312" w:eastAsia="仿宋_GB2312" w:cs="DengXian-Regular"/>
          <w:sz w:val="32"/>
          <w:szCs w:val="32"/>
        </w:rPr>
      </w:pPr>
    </w:p>
    <w:p w:rsidR="007C4917" w:rsidRDefault="007C4917">
      <w:pPr>
        <w:adjustRightInd w:val="0"/>
        <w:snapToGrid w:val="0"/>
        <w:spacing w:after="0" w:line="580" w:lineRule="exact"/>
        <w:ind w:firstLineChars="200" w:firstLine="640"/>
        <w:rPr>
          <w:rFonts w:ascii="仿宋_GB2312" w:eastAsia="仿宋_GB2312" w:cs="DengXian-Regular"/>
          <w:sz w:val="32"/>
          <w:szCs w:val="32"/>
        </w:rPr>
      </w:pPr>
    </w:p>
    <w:tbl>
      <w:tblPr>
        <w:tblW w:w="5000" w:type="pct"/>
        <w:tblCellMar>
          <w:top w:w="15" w:type="dxa"/>
          <w:left w:w="15" w:type="dxa"/>
          <w:bottom w:w="15" w:type="dxa"/>
          <w:right w:w="15" w:type="dxa"/>
        </w:tblCellMar>
        <w:tblLook w:val="04A0"/>
      </w:tblPr>
      <w:tblGrid>
        <w:gridCol w:w="628"/>
        <w:gridCol w:w="350"/>
        <w:gridCol w:w="275"/>
        <w:gridCol w:w="632"/>
        <w:gridCol w:w="75"/>
        <w:gridCol w:w="25"/>
        <w:gridCol w:w="955"/>
        <w:gridCol w:w="1471"/>
        <w:gridCol w:w="992"/>
        <w:gridCol w:w="1416"/>
        <w:gridCol w:w="2055"/>
      </w:tblGrid>
      <w:tr w:rsidR="00B7465F" w:rsidTr="00B7465F">
        <w:trPr>
          <w:gridAfter w:val="5"/>
          <w:wAfter w:w="3882" w:type="pct"/>
          <w:trHeight w:val="286"/>
        </w:trPr>
        <w:tc>
          <w:tcPr>
            <w:tcW w:w="353" w:type="pct"/>
          </w:tcPr>
          <w:p w:rsidR="00B7465F" w:rsidRDefault="00B7465F" w:rsidP="00EF752B">
            <w:pPr>
              <w:widowControl/>
              <w:textAlignment w:val="center"/>
              <w:rPr>
                <w:rFonts w:ascii="宋体" w:hAnsi="宋体" w:cs="宋体"/>
                <w:color w:val="000000"/>
                <w:kern w:val="0"/>
                <w:sz w:val="24"/>
              </w:rPr>
            </w:pPr>
          </w:p>
        </w:tc>
        <w:tc>
          <w:tcPr>
            <w:tcW w:w="352" w:type="pct"/>
            <w:gridSpan w:val="2"/>
          </w:tcPr>
          <w:p w:rsidR="00B7465F" w:rsidRDefault="00B7465F" w:rsidP="00EF752B">
            <w:pPr>
              <w:widowControl/>
              <w:textAlignment w:val="center"/>
              <w:rPr>
                <w:rFonts w:ascii="宋体" w:hAnsi="宋体" w:cs="宋体"/>
                <w:color w:val="000000"/>
                <w:kern w:val="0"/>
                <w:sz w:val="24"/>
              </w:rPr>
            </w:pPr>
          </w:p>
        </w:tc>
        <w:tc>
          <w:tcPr>
            <w:tcW w:w="356" w:type="pct"/>
          </w:tcPr>
          <w:p w:rsidR="00B7465F" w:rsidRDefault="00B7465F" w:rsidP="00EF752B">
            <w:pPr>
              <w:widowControl/>
              <w:textAlignment w:val="center"/>
              <w:rPr>
                <w:rFonts w:ascii="宋体" w:hAnsi="宋体" w:cs="宋体"/>
                <w:color w:val="000000"/>
                <w:kern w:val="0"/>
                <w:sz w:val="24"/>
              </w:rPr>
            </w:pPr>
          </w:p>
        </w:tc>
        <w:tc>
          <w:tcPr>
            <w:tcW w:w="56" w:type="pct"/>
            <w:gridSpan w:val="2"/>
          </w:tcPr>
          <w:p w:rsidR="00B7465F" w:rsidRDefault="00B7465F">
            <w:pPr>
              <w:widowControl/>
              <w:jc w:val="center"/>
              <w:textAlignment w:val="center"/>
              <w:rPr>
                <w:rFonts w:ascii="宋体" w:hAnsi="宋体" w:cs="宋体"/>
                <w:color w:val="000000"/>
                <w:kern w:val="0"/>
                <w:sz w:val="24"/>
              </w:rPr>
            </w:pPr>
          </w:p>
        </w:tc>
      </w:tr>
      <w:tr w:rsidR="00B7465F" w:rsidRPr="00EF752B" w:rsidTr="00B7465F">
        <w:trPr>
          <w:trHeight w:val="286"/>
        </w:trPr>
        <w:tc>
          <w:tcPr>
            <w:tcW w:w="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pPr>
              <w:widowControl/>
              <w:jc w:val="center"/>
              <w:textAlignment w:val="center"/>
              <w:rPr>
                <w:rFonts w:ascii="宋体" w:hAnsi="宋体" w:cs="宋体"/>
                <w:color w:val="000000"/>
                <w:sz w:val="20"/>
                <w:szCs w:val="20"/>
              </w:rPr>
            </w:pPr>
            <w:r w:rsidRPr="00EF752B">
              <w:rPr>
                <w:rFonts w:ascii="宋体" w:hAnsi="宋体" w:cs="宋体" w:hint="eastAsia"/>
                <w:color w:val="000000"/>
                <w:kern w:val="0"/>
                <w:sz w:val="20"/>
                <w:szCs w:val="20"/>
              </w:rPr>
              <w:t>项目</w:t>
            </w:r>
          </w:p>
        </w:tc>
        <w:tc>
          <w:tcPr>
            <w:tcW w:w="553" w:type="pct"/>
            <w:gridSpan w:val="3"/>
            <w:tcBorders>
              <w:top w:val="single" w:sz="4" w:space="0" w:color="000000"/>
              <w:left w:val="single" w:sz="4" w:space="0" w:color="000000"/>
              <w:bottom w:val="single" w:sz="4" w:space="0" w:color="000000"/>
              <w:right w:val="single" w:sz="4" w:space="0" w:color="000000"/>
            </w:tcBorders>
          </w:tcPr>
          <w:p w:rsidR="00B7465F" w:rsidRPr="00EF752B" w:rsidRDefault="00B7465F">
            <w:pPr>
              <w:widowControl/>
              <w:jc w:val="center"/>
              <w:textAlignment w:val="center"/>
              <w:rPr>
                <w:rFonts w:ascii="宋体" w:hAnsi="宋体" w:cs="宋体"/>
                <w:color w:val="000000"/>
                <w:kern w:val="0"/>
                <w:sz w:val="20"/>
                <w:szCs w:val="20"/>
              </w:rPr>
            </w:pPr>
            <w:r w:rsidRPr="00EF752B">
              <w:rPr>
                <w:rFonts w:ascii="宋体" w:hAnsi="宋体" w:cs="DengXian-Regular" w:hint="eastAsia"/>
                <w:sz w:val="20"/>
                <w:szCs w:val="20"/>
              </w:rPr>
              <w:t>一般公共</w:t>
            </w:r>
            <w:r w:rsidRPr="00EF752B">
              <w:rPr>
                <w:rFonts w:ascii="宋体" w:hAnsi="宋体" w:cs="DengXian-Regular" w:hint="eastAsia"/>
                <w:sz w:val="20"/>
                <w:szCs w:val="20"/>
              </w:rPr>
              <w:lastRenderedPageBreak/>
              <w:t>服务（类）支出</w:t>
            </w:r>
          </w:p>
        </w:tc>
        <w:tc>
          <w:tcPr>
            <w:tcW w:w="552" w:type="pct"/>
            <w:gridSpan w:val="2"/>
            <w:tcBorders>
              <w:top w:val="single" w:sz="4" w:space="0" w:color="000000"/>
              <w:left w:val="single" w:sz="4" w:space="0" w:color="000000"/>
              <w:bottom w:val="single" w:sz="4" w:space="0" w:color="000000"/>
              <w:right w:val="single" w:sz="4" w:space="0" w:color="000000"/>
            </w:tcBorders>
          </w:tcPr>
          <w:p w:rsidR="00B7465F" w:rsidRPr="00EF752B" w:rsidRDefault="00B7465F">
            <w:pPr>
              <w:widowControl/>
              <w:jc w:val="center"/>
              <w:textAlignment w:val="center"/>
              <w:rPr>
                <w:rFonts w:ascii="宋体" w:hAnsi="宋体" w:cs="宋体"/>
                <w:color w:val="000000"/>
                <w:kern w:val="0"/>
                <w:sz w:val="20"/>
                <w:szCs w:val="20"/>
              </w:rPr>
            </w:pPr>
            <w:r w:rsidRPr="00EF752B">
              <w:rPr>
                <w:rFonts w:ascii="宋体" w:hAnsi="宋体" w:cs="DengXian-Regular" w:hint="eastAsia"/>
                <w:sz w:val="20"/>
                <w:szCs w:val="20"/>
              </w:rPr>
              <w:lastRenderedPageBreak/>
              <w:t>公共安全</w:t>
            </w:r>
            <w:r w:rsidRPr="00EF752B">
              <w:rPr>
                <w:rFonts w:ascii="宋体" w:hAnsi="宋体" w:cs="DengXian-Regular" w:hint="eastAsia"/>
                <w:sz w:val="20"/>
                <w:szCs w:val="20"/>
              </w:rPr>
              <w:lastRenderedPageBreak/>
              <w:t>（类）支出</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pPr>
              <w:widowControl/>
              <w:jc w:val="center"/>
              <w:textAlignment w:val="center"/>
              <w:rPr>
                <w:rFonts w:ascii="宋体" w:hAnsi="宋体" w:cs="宋体"/>
                <w:color w:val="000000"/>
                <w:sz w:val="20"/>
                <w:szCs w:val="20"/>
              </w:rPr>
            </w:pPr>
            <w:r w:rsidRPr="00EF752B">
              <w:rPr>
                <w:rFonts w:ascii="宋体" w:hAnsi="宋体" w:cs="DengXian-Regular" w:hint="eastAsia"/>
                <w:sz w:val="20"/>
                <w:szCs w:val="20"/>
              </w:rPr>
              <w:lastRenderedPageBreak/>
              <w:t>文化体育与传媒</w:t>
            </w:r>
            <w:r w:rsidRPr="00EF752B">
              <w:rPr>
                <w:rFonts w:ascii="宋体" w:hAnsi="宋体" w:cs="DengXian-Regular" w:hint="eastAsia"/>
                <w:sz w:val="20"/>
                <w:szCs w:val="20"/>
              </w:rPr>
              <w:lastRenderedPageBreak/>
              <w:t>（类）支出</w:t>
            </w:r>
          </w:p>
        </w:tc>
        <w:tc>
          <w:tcPr>
            <w:tcW w:w="559" w:type="pct"/>
            <w:tcBorders>
              <w:top w:val="single" w:sz="4" w:space="0" w:color="000000"/>
              <w:left w:val="single" w:sz="4" w:space="0" w:color="000000"/>
              <w:bottom w:val="single" w:sz="4" w:space="0" w:color="000000"/>
              <w:right w:val="single" w:sz="4" w:space="0" w:color="000000"/>
            </w:tcBorders>
          </w:tcPr>
          <w:p w:rsidR="00B7465F" w:rsidRPr="00EF752B" w:rsidRDefault="00B7465F">
            <w:pPr>
              <w:widowControl/>
              <w:jc w:val="center"/>
              <w:textAlignment w:val="center"/>
              <w:rPr>
                <w:rFonts w:ascii="宋体" w:hAnsi="宋体" w:cs="宋体"/>
                <w:color w:val="000000"/>
                <w:kern w:val="0"/>
                <w:sz w:val="20"/>
                <w:szCs w:val="20"/>
              </w:rPr>
            </w:pPr>
            <w:r w:rsidRPr="00EF752B">
              <w:rPr>
                <w:rFonts w:ascii="宋体" w:hAnsi="宋体" w:cs="DengXian-Regular" w:hint="eastAsia"/>
                <w:sz w:val="20"/>
                <w:szCs w:val="20"/>
              </w:rPr>
              <w:lastRenderedPageBreak/>
              <w:t>节能环保</w:t>
            </w:r>
            <w:r w:rsidRPr="00EF752B">
              <w:rPr>
                <w:rFonts w:ascii="宋体" w:hAnsi="宋体" w:cs="DengXian-Regular" w:hint="eastAsia"/>
                <w:sz w:val="20"/>
                <w:szCs w:val="20"/>
              </w:rPr>
              <w:lastRenderedPageBreak/>
              <w:t>（类）支出</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pPr>
              <w:widowControl/>
              <w:jc w:val="center"/>
              <w:textAlignment w:val="center"/>
              <w:rPr>
                <w:rFonts w:ascii="宋体" w:hAnsi="宋体" w:cs="宋体"/>
                <w:color w:val="000000"/>
                <w:sz w:val="20"/>
                <w:szCs w:val="20"/>
              </w:rPr>
            </w:pPr>
            <w:r w:rsidRPr="00EF752B">
              <w:rPr>
                <w:rFonts w:ascii="宋体" w:hAnsi="宋体" w:cs="DengXian-Regular" w:hint="eastAsia"/>
                <w:sz w:val="20"/>
                <w:szCs w:val="20"/>
              </w:rPr>
              <w:lastRenderedPageBreak/>
              <w:t>城乡社区（类）</w:t>
            </w:r>
            <w:r w:rsidRPr="00EF752B">
              <w:rPr>
                <w:rFonts w:ascii="宋体" w:hAnsi="宋体" w:cs="DengXian-Regular" w:hint="eastAsia"/>
                <w:sz w:val="20"/>
                <w:szCs w:val="20"/>
              </w:rPr>
              <w:lastRenderedPageBreak/>
              <w:t>支出</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pPr>
              <w:widowControl/>
              <w:jc w:val="center"/>
              <w:textAlignment w:val="center"/>
              <w:rPr>
                <w:rFonts w:ascii="宋体" w:hAnsi="宋体" w:cs="宋体"/>
                <w:color w:val="000000"/>
                <w:sz w:val="20"/>
                <w:szCs w:val="20"/>
              </w:rPr>
            </w:pPr>
            <w:r w:rsidRPr="00EF752B">
              <w:rPr>
                <w:rFonts w:ascii="宋体" w:hAnsi="宋体" w:cs="DengXian-Regular" w:hint="eastAsia"/>
                <w:sz w:val="20"/>
                <w:szCs w:val="20"/>
              </w:rPr>
              <w:lastRenderedPageBreak/>
              <w:t>农林水（类）支出</w:t>
            </w:r>
          </w:p>
        </w:tc>
      </w:tr>
      <w:tr w:rsidR="00B7465F" w:rsidRPr="00EF752B" w:rsidTr="00B7465F">
        <w:trPr>
          <w:trHeight w:val="286"/>
        </w:trPr>
        <w:tc>
          <w:tcPr>
            <w:tcW w:w="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widowControl/>
              <w:jc w:val="center"/>
              <w:textAlignment w:val="center"/>
              <w:rPr>
                <w:rFonts w:ascii="宋体" w:hAnsi="宋体" w:cs="宋体"/>
                <w:color w:val="000000"/>
                <w:sz w:val="20"/>
                <w:szCs w:val="20"/>
              </w:rPr>
            </w:pPr>
            <w:r w:rsidRPr="00EF752B">
              <w:rPr>
                <w:rFonts w:ascii="宋体" w:hAnsi="宋体" w:cs="宋体" w:hint="eastAsia"/>
                <w:color w:val="000000"/>
                <w:kern w:val="0"/>
                <w:sz w:val="20"/>
                <w:szCs w:val="20"/>
              </w:rPr>
              <w:lastRenderedPageBreak/>
              <w:t>金额（万元）</w:t>
            </w: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1170.38</w:t>
            </w:r>
          </w:p>
        </w:tc>
        <w:tc>
          <w:tcPr>
            <w:tcW w:w="552" w:type="pct"/>
            <w:gridSpan w:val="2"/>
            <w:tcBorders>
              <w:top w:val="single" w:sz="4" w:space="0" w:color="000000"/>
              <w:left w:val="single" w:sz="4" w:space="0" w:color="000000"/>
              <w:bottom w:val="single" w:sz="4" w:space="0" w:color="000000"/>
              <w:right w:val="single" w:sz="4" w:space="0" w:color="000000"/>
            </w:tcBorders>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19.23</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5</w:t>
            </w:r>
          </w:p>
        </w:tc>
        <w:tc>
          <w:tcPr>
            <w:tcW w:w="559" w:type="pct"/>
            <w:tcBorders>
              <w:top w:val="single" w:sz="4" w:space="0" w:color="000000"/>
              <w:left w:val="single" w:sz="4" w:space="0" w:color="000000"/>
              <w:bottom w:val="single" w:sz="4" w:space="0" w:color="000000"/>
              <w:right w:val="single" w:sz="4" w:space="0" w:color="000000"/>
            </w:tcBorders>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24.6</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180</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236</w:t>
            </w:r>
          </w:p>
        </w:tc>
      </w:tr>
      <w:tr w:rsidR="00B7465F" w:rsidRPr="00EF752B" w:rsidTr="00B7465F">
        <w:trPr>
          <w:trHeight w:val="286"/>
        </w:trPr>
        <w:tc>
          <w:tcPr>
            <w:tcW w:w="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widowControl/>
              <w:jc w:val="center"/>
              <w:textAlignment w:val="center"/>
              <w:rPr>
                <w:rFonts w:ascii="宋体" w:hAnsi="宋体" w:cs="宋体"/>
                <w:color w:val="000000"/>
                <w:sz w:val="20"/>
                <w:szCs w:val="20"/>
              </w:rPr>
            </w:pPr>
            <w:r w:rsidRPr="00EF752B">
              <w:rPr>
                <w:rFonts w:ascii="宋体" w:hAnsi="宋体" w:cs="宋体" w:hint="eastAsia"/>
                <w:color w:val="000000"/>
                <w:kern w:val="0"/>
                <w:sz w:val="20"/>
                <w:szCs w:val="20"/>
              </w:rPr>
              <w:t>占比（%）</w:t>
            </w: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71.57</w:t>
            </w:r>
          </w:p>
        </w:tc>
        <w:tc>
          <w:tcPr>
            <w:tcW w:w="552" w:type="pct"/>
            <w:gridSpan w:val="2"/>
            <w:tcBorders>
              <w:top w:val="single" w:sz="4" w:space="0" w:color="000000"/>
              <w:left w:val="single" w:sz="4" w:space="0" w:color="000000"/>
              <w:bottom w:val="single" w:sz="4" w:space="0" w:color="000000"/>
              <w:right w:val="single" w:sz="4" w:space="0" w:color="000000"/>
            </w:tcBorders>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1.18</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0.31</w:t>
            </w:r>
          </w:p>
        </w:tc>
        <w:tc>
          <w:tcPr>
            <w:tcW w:w="559" w:type="pct"/>
            <w:tcBorders>
              <w:top w:val="single" w:sz="4" w:space="0" w:color="000000"/>
              <w:left w:val="single" w:sz="4" w:space="0" w:color="000000"/>
              <w:bottom w:val="single" w:sz="4" w:space="0" w:color="000000"/>
              <w:right w:val="single" w:sz="4" w:space="0" w:color="000000"/>
            </w:tcBorders>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1.5</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11</w:t>
            </w:r>
          </w:p>
        </w:tc>
        <w:tc>
          <w:tcPr>
            <w:tcW w:w="11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465F" w:rsidRPr="00EF752B" w:rsidRDefault="00B7465F" w:rsidP="00EF752B">
            <w:pPr>
              <w:jc w:val="center"/>
              <w:rPr>
                <w:rFonts w:ascii="宋体" w:hAnsi="宋体" w:cs="宋体"/>
                <w:color w:val="000000"/>
                <w:sz w:val="20"/>
                <w:szCs w:val="20"/>
              </w:rPr>
            </w:pPr>
            <w:r>
              <w:rPr>
                <w:rFonts w:ascii="宋体" w:hAnsi="宋体" w:cs="宋体" w:hint="eastAsia"/>
                <w:color w:val="000000"/>
                <w:sz w:val="20"/>
                <w:szCs w:val="20"/>
              </w:rPr>
              <w:t>14.44</w:t>
            </w:r>
          </w:p>
        </w:tc>
      </w:tr>
    </w:tbl>
    <w:p w:rsidR="00922797" w:rsidRDefault="00922797">
      <w:pPr>
        <w:adjustRightInd w:val="0"/>
        <w:snapToGrid w:val="0"/>
        <w:spacing w:after="0" w:line="580" w:lineRule="exact"/>
        <w:ind w:leftChars="200" w:left="420"/>
        <w:rPr>
          <w:rFonts w:ascii="仿宋_GB2312" w:eastAsia="仿宋_GB2312" w:cs="DengXian-Regular"/>
          <w:sz w:val="32"/>
          <w:szCs w:val="32"/>
          <w:highlight w:val="yellow"/>
        </w:rPr>
      </w:pPr>
    </w:p>
    <w:p w:rsidR="00922797" w:rsidRDefault="000A2777">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w:t>
      </w:r>
      <w:r w:rsidR="001253BD">
        <w:rPr>
          <w:rFonts w:ascii="仿宋_GB2312" w:eastAsia="仿宋_GB2312" w:cs="DengXian-Regular" w:hint="eastAsia"/>
          <w:sz w:val="32"/>
          <w:szCs w:val="32"/>
        </w:rPr>
        <w:t>946.52</w:t>
      </w:r>
      <w:r>
        <w:rPr>
          <w:rFonts w:ascii="仿宋_GB2312" w:eastAsia="仿宋_GB2312" w:cs="DengXian-Regular" w:hint="eastAsia"/>
          <w:sz w:val="32"/>
          <w:szCs w:val="32"/>
        </w:rPr>
        <w:t>万元，其中：人员经费</w:t>
      </w:r>
      <w:r w:rsidR="001253BD">
        <w:rPr>
          <w:rFonts w:ascii="仿宋_GB2312" w:eastAsia="仿宋_GB2312" w:cs="DengXian-Regular" w:hint="eastAsia"/>
          <w:sz w:val="32"/>
          <w:szCs w:val="32"/>
        </w:rPr>
        <w:t>763.75</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001253BD">
        <w:rPr>
          <w:rFonts w:ascii="仿宋_GB2312" w:eastAsia="仿宋_GB2312" w:cs="DengXian-Regular" w:hint="eastAsia"/>
          <w:sz w:val="32"/>
          <w:szCs w:val="32"/>
        </w:rPr>
        <w:t>129.29</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w:t>
      </w:r>
      <w:r>
        <w:rPr>
          <w:rFonts w:ascii="仿宋_GB2312" w:eastAsia="仿宋_GB2312" w:cs="DengXian-Regular" w:hint="eastAsia"/>
          <w:sz w:val="32"/>
          <w:szCs w:val="32"/>
        </w:rPr>
        <w:lastRenderedPageBreak/>
        <w:t>其他资本性支出等。</w:t>
      </w:r>
    </w:p>
    <w:p w:rsidR="00922797" w:rsidRDefault="000A277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922797" w:rsidRDefault="000A2777">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sidR="001253BD">
        <w:rPr>
          <w:rFonts w:eastAsia="仿宋_GB2312" w:hint="eastAsia"/>
          <w:sz w:val="32"/>
          <w:szCs w:val="32"/>
        </w:rPr>
        <w:t>8.74</w:t>
      </w:r>
      <w:r>
        <w:rPr>
          <w:rFonts w:eastAsia="仿宋_GB2312"/>
          <w:sz w:val="32"/>
          <w:szCs w:val="32"/>
        </w:rPr>
        <w:t>万元，</w:t>
      </w:r>
      <w:r w:rsidR="001253BD">
        <w:rPr>
          <w:rFonts w:eastAsia="仿宋_GB2312" w:hint="eastAsia"/>
          <w:sz w:val="32"/>
          <w:szCs w:val="32"/>
        </w:rPr>
        <w:t>与</w:t>
      </w:r>
      <w:r w:rsidR="001253BD">
        <w:rPr>
          <w:rFonts w:eastAsia="仿宋_GB2312"/>
          <w:sz w:val="32"/>
          <w:szCs w:val="32"/>
        </w:rPr>
        <w:t>年初预算</w:t>
      </w:r>
      <w:r w:rsidR="001253BD">
        <w:rPr>
          <w:rFonts w:eastAsia="仿宋_GB2312" w:hint="eastAsia"/>
          <w:sz w:val="32"/>
          <w:szCs w:val="32"/>
        </w:rPr>
        <w:t>持平</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sidR="001253BD">
        <w:rPr>
          <w:rFonts w:eastAsia="仿宋_GB2312"/>
          <w:sz w:val="32"/>
          <w:szCs w:val="32"/>
        </w:rPr>
        <w:t>年度决算</w:t>
      </w:r>
      <w:r w:rsidR="001253BD">
        <w:rPr>
          <w:rFonts w:eastAsia="仿宋_GB2312" w:hint="eastAsia"/>
          <w:sz w:val="32"/>
          <w:szCs w:val="32"/>
        </w:rPr>
        <w:t>持平</w:t>
      </w:r>
      <w:r>
        <w:rPr>
          <w:rFonts w:eastAsia="仿宋_GB2312"/>
          <w:sz w:val="32"/>
          <w:szCs w:val="32"/>
        </w:rPr>
        <w:t>。具体情况如下：</w:t>
      </w:r>
    </w:p>
    <w:p w:rsidR="00922797" w:rsidRPr="00E32A1A" w:rsidRDefault="000A2777" w:rsidP="00B1726E">
      <w:pPr>
        <w:adjustRightInd w:val="0"/>
        <w:snapToGrid w:val="0"/>
        <w:spacing w:line="584" w:lineRule="exact"/>
        <w:ind w:firstLineChars="200" w:firstLine="643"/>
        <w:rPr>
          <w:rFonts w:eastAsia="仿宋_GB2312"/>
          <w:sz w:val="32"/>
          <w:szCs w:val="32"/>
        </w:rPr>
      </w:pPr>
      <w:r w:rsidRPr="00E32A1A">
        <w:rPr>
          <w:rFonts w:eastAsia="楷体_GB2312"/>
          <w:b/>
          <w:bCs/>
          <w:sz w:val="32"/>
          <w:szCs w:val="32"/>
        </w:rPr>
        <w:t>（一）因公出国（境）费支出</w:t>
      </w:r>
      <w:r w:rsidR="009D04AC" w:rsidRPr="00E32A1A">
        <w:rPr>
          <w:rFonts w:eastAsia="楷体_GB2312" w:hint="eastAsia"/>
          <w:b/>
          <w:bCs/>
          <w:sz w:val="32"/>
          <w:szCs w:val="32"/>
        </w:rPr>
        <w:t>0</w:t>
      </w:r>
      <w:r w:rsidRPr="00E32A1A">
        <w:rPr>
          <w:rFonts w:eastAsia="楷体_GB2312"/>
          <w:b/>
          <w:bCs/>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年度</w:t>
      </w:r>
      <w:r w:rsidRPr="00E32A1A">
        <w:rPr>
          <w:rFonts w:ascii="仿宋_GB2312" w:eastAsia="仿宋_GB2312" w:cs="DengXian-Regular" w:hint="eastAsia"/>
          <w:sz w:val="32"/>
          <w:szCs w:val="32"/>
        </w:rPr>
        <w:t>因公出国（境）团组</w:t>
      </w:r>
      <w:r w:rsidR="002C2B20"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个、共</w:t>
      </w:r>
      <w:r w:rsidR="002C2B20"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人</w:t>
      </w:r>
      <w:r w:rsidR="009D04AC" w:rsidRPr="00E32A1A">
        <w:rPr>
          <w:rFonts w:ascii="仿宋_GB2312" w:eastAsia="仿宋_GB2312" w:cs="DengXian-Regular" w:hint="eastAsia"/>
          <w:sz w:val="32"/>
          <w:szCs w:val="32"/>
        </w:rPr>
        <w:t>、</w:t>
      </w:r>
      <w:r w:rsidRPr="00E32A1A">
        <w:rPr>
          <w:rFonts w:ascii="仿宋_GB2312" w:eastAsia="仿宋_GB2312" w:cs="DengXian-Regular" w:hint="eastAsia"/>
          <w:sz w:val="32"/>
          <w:szCs w:val="32"/>
        </w:rPr>
        <w:t>参加其他单位组织的因公出国（境）团组</w:t>
      </w:r>
      <w:r w:rsidR="009D04AC"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个、共</w:t>
      </w:r>
      <w:r w:rsidR="009D04AC" w:rsidRPr="00E32A1A">
        <w:rPr>
          <w:rFonts w:ascii="仿宋_GB2312" w:eastAsia="仿宋_GB2312" w:cs="DengXian-Regular" w:hint="eastAsia"/>
          <w:sz w:val="32"/>
          <w:szCs w:val="32"/>
        </w:rPr>
        <w:t>0</w:t>
      </w:r>
      <w:r w:rsidRPr="00E32A1A">
        <w:rPr>
          <w:rFonts w:ascii="仿宋_GB2312" w:eastAsia="仿宋_GB2312" w:cs="DengXian-Regular" w:hint="eastAsia"/>
          <w:sz w:val="32"/>
          <w:szCs w:val="32"/>
        </w:rPr>
        <w:t>人</w:t>
      </w:r>
      <w:r w:rsidR="009D04AC" w:rsidRPr="00E32A1A">
        <w:rPr>
          <w:rFonts w:ascii="仿宋_GB2312" w:eastAsia="仿宋_GB2312" w:cs="DengXian-Regular" w:hint="eastAsia"/>
          <w:sz w:val="32"/>
          <w:szCs w:val="32"/>
        </w:rPr>
        <w:t>、</w:t>
      </w:r>
      <w:r w:rsidRPr="00E32A1A">
        <w:rPr>
          <w:rFonts w:ascii="仿宋_GB2312" w:eastAsia="仿宋_GB2312" w:cs="DengXian-Regular" w:hint="eastAsia"/>
          <w:sz w:val="32"/>
          <w:szCs w:val="32"/>
        </w:rPr>
        <w:t>无本单位组织的出国（境）团组。</w:t>
      </w:r>
      <w:r w:rsidR="00E32A1A" w:rsidRPr="00E32A1A">
        <w:rPr>
          <w:rFonts w:eastAsia="仿宋_GB2312"/>
          <w:color w:val="000000"/>
          <w:sz w:val="32"/>
          <w:szCs w:val="32"/>
        </w:rPr>
        <w:t>未发生</w:t>
      </w:r>
      <w:r w:rsidR="00E32A1A" w:rsidRPr="00E32A1A">
        <w:rPr>
          <w:rFonts w:eastAsia="仿宋_GB2312" w:hint="eastAsia"/>
          <w:color w:val="000000"/>
          <w:sz w:val="32"/>
          <w:szCs w:val="32"/>
        </w:rPr>
        <w:t>因公出国（境）费</w:t>
      </w:r>
      <w:r w:rsidR="00E32A1A" w:rsidRPr="00E32A1A">
        <w:rPr>
          <w:rFonts w:eastAsia="仿宋_GB2312"/>
          <w:color w:val="000000"/>
          <w:sz w:val="32"/>
          <w:szCs w:val="32"/>
        </w:rPr>
        <w:t>支出</w:t>
      </w:r>
      <w:r w:rsidR="00E32A1A" w:rsidRPr="00E32A1A">
        <w:rPr>
          <w:rFonts w:eastAsia="仿宋_GB2312" w:hint="eastAsia"/>
          <w:color w:val="000000"/>
          <w:sz w:val="32"/>
          <w:szCs w:val="32"/>
        </w:rPr>
        <w:t>，</w:t>
      </w:r>
      <w:r w:rsidR="009D04AC" w:rsidRPr="00E32A1A">
        <w:rPr>
          <w:rFonts w:eastAsia="仿宋_GB2312"/>
          <w:color w:val="000000"/>
          <w:sz w:val="32"/>
          <w:szCs w:val="32"/>
        </w:rPr>
        <w:t>较年初预算无增减变化</w:t>
      </w:r>
      <w:r w:rsidRPr="00E32A1A">
        <w:rPr>
          <w:rFonts w:eastAsia="仿宋_GB2312"/>
          <w:sz w:val="32"/>
          <w:szCs w:val="32"/>
        </w:rPr>
        <w:t>；</w:t>
      </w:r>
      <w:r w:rsidR="00E32A1A" w:rsidRPr="00E32A1A">
        <w:rPr>
          <w:rFonts w:eastAsia="仿宋_GB2312"/>
          <w:color w:val="000000"/>
          <w:sz w:val="32"/>
          <w:szCs w:val="32"/>
        </w:rPr>
        <w:t>未发生</w:t>
      </w:r>
      <w:r w:rsidR="00E32A1A" w:rsidRPr="00E32A1A">
        <w:rPr>
          <w:rFonts w:eastAsia="仿宋_GB2312" w:hint="eastAsia"/>
          <w:color w:val="000000"/>
          <w:sz w:val="32"/>
          <w:szCs w:val="32"/>
        </w:rPr>
        <w:t>因公出国（境）费</w:t>
      </w:r>
      <w:r w:rsidR="00E32A1A" w:rsidRPr="00E32A1A">
        <w:rPr>
          <w:rFonts w:eastAsia="仿宋_GB2312"/>
          <w:color w:val="000000"/>
          <w:sz w:val="32"/>
          <w:szCs w:val="32"/>
        </w:rPr>
        <w:t>支出</w:t>
      </w:r>
      <w:r w:rsidR="00E32A1A" w:rsidRPr="00E32A1A">
        <w:rPr>
          <w:rFonts w:eastAsia="仿宋_GB2312" w:hint="eastAsia"/>
          <w:color w:val="000000"/>
          <w:sz w:val="32"/>
          <w:szCs w:val="32"/>
        </w:rPr>
        <w:t>，</w:t>
      </w:r>
      <w:r w:rsidR="009D04AC" w:rsidRPr="00E32A1A">
        <w:rPr>
          <w:rFonts w:eastAsia="仿宋_GB2312"/>
          <w:color w:val="000000"/>
          <w:sz w:val="32"/>
          <w:szCs w:val="32"/>
        </w:rPr>
        <w:t>较</w:t>
      </w:r>
      <w:r w:rsidR="009D04AC" w:rsidRPr="00E32A1A">
        <w:rPr>
          <w:rFonts w:eastAsia="仿宋_GB2312"/>
          <w:color w:val="000000"/>
          <w:sz w:val="32"/>
          <w:szCs w:val="32"/>
        </w:rPr>
        <w:t>201</w:t>
      </w:r>
      <w:r w:rsidR="009D04AC" w:rsidRPr="00E32A1A">
        <w:rPr>
          <w:rFonts w:eastAsia="仿宋_GB2312" w:hint="eastAsia"/>
          <w:color w:val="000000"/>
          <w:sz w:val="32"/>
          <w:szCs w:val="32"/>
        </w:rPr>
        <w:t>7</w:t>
      </w:r>
      <w:r w:rsidR="009D04AC" w:rsidRPr="00E32A1A">
        <w:rPr>
          <w:rFonts w:eastAsia="仿宋_GB2312"/>
          <w:color w:val="000000"/>
          <w:sz w:val="32"/>
          <w:szCs w:val="32"/>
        </w:rPr>
        <w:t>年度决算无增减变化</w:t>
      </w:r>
      <w:r w:rsidRPr="00E32A1A">
        <w:rPr>
          <w:rFonts w:eastAsia="仿宋_GB2312"/>
          <w:sz w:val="32"/>
          <w:szCs w:val="32"/>
        </w:rPr>
        <w:t>。</w:t>
      </w:r>
    </w:p>
    <w:p w:rsidR="00922797" w:rsidRPr="00E32A1A" w:rsidRDefault="000A2777" w:rsidP="00B1726E">
      <w:pPr>
        <w:adjustRightInd w:val="0"/>
        <w:snapToGrid w:val="0"/>
        <w:spacing w:line="584" w:lineRule="exact"/>
        <w:ind w:firstLineChars="200" w:firstLine="643"/>
        <w:rPr>
          <w:rFonts w:eastAsia="仿宋_GB2312"/>
          <w:b/>
          <w:bCs/>
          <w:sz w:val="32"/>
          <w:szCs w:val="32"/>
        </w:rPr>
      </w:pPr>
      <w:r w:rsidRPr="00E32A1A">
        <w:rPr>
          <w:rFonts w:eastAsia="楷体_GB2312"/>
          <w:b/>
          <w:bCs/>
          <w:sz w:val="32"/>
          <w:szCs w:val="32"/>
        </w:rPr>
        <w:t>（二）公务用车购置及运行维护费支出</w:t>
      </w:r>
      <w:r w:rsidR="009D04AC" w:rsidRPr="00E32A1A">
        <w:rPr>
          <w:rFonts w:eastAsia="楷体_GB2312" w:hint="eastAsia"/>
          <w:b/>
          <w:bCs/>
          <w:sz w:val="32"/>
          <w:szCs w:val="32"/>
        </w:rPr>
        <w:t>7.5</w:t>
      </w:r>
      <w:r w:rsidRPr="00E32A1A">
        <w:rPr>
          <w:rFonts w:eastAsia="楷体_GB2312"/>
          <w:b/>
          <w:bCs/>
          <w:sz w:val="32"/>
          <w:szCs w:val="32"/>
        </w:rPr>
        <w:t>万元。</w:t>
      </w:r>
      <w:r w:rsidRPr="00E32A1A">
        <w:rPr>
          <w:rFonts w:ascii="仿宋_GB2312" w:eastAsia="仿宋_GB2312" w:cs="DengXian-Regular" w:hint="eastAsia"/>
          <w:sz w:val="32"/>
          <w:szCs w:val="32"/>
        </w:rPr>
        <w:t>本部门2018年度公务用车购置及运行维护费</w:t>
      </w:r>
      <w:r w:rsidR="009D04AC" w:rsidRPr="00E32A1A">
        <w:rPr>
          <w:rFonts w:ascii="仿宋_GB2312" w:eastAsia="仿宋_GB2312" w:cs="DengXian-Regular" w:hint="eastAsia"/>
          <w:sz w:val="32"/>
          <w:szCs w:val="32"/>
        </w:rPr>
        <w:t>与</w:t>
      </w:r>
      <w:r w:rsidRPr="00E32A1A">
        <w:rPr>
          <w:rFonts w:ascii="仿宋_GB2312" w:eastAsia="仿宋_GB2312" w:cs="DengXian-Regular" w:hint="eastAsia"/>
          <w:sz w:val="32"/>
          <w:szCs w:val="32"/>
        </w:rPr>
        <w:t>年初预算</w:t>
      </w:r>
      <w:r w:rsidR="009D04AC" w:rsidRPr="00E32A1A">
        <w:rPr>
          <w:rFonts w:eastAsia="仿宋_GB2312" w:hint="eastAsia"/>
          <w:sz w:val="32"/>
          <w:szCs w:val="32"/>
        </w:rPr>
        <w:t>持平</w:t>
      </w:r>
      <w:r w:rsidRPr="00E32A1A">
        <w:rPr>
          <w:rFonts w:ascii="仿宋_GB2312" w:eastAsia="仿宋_GB2312" w:cs="DengXian-Regular" w:hint="eastAsia"/>
          <w:sz w:val="32"/>
          <w:szCs w:val="32"/>
        </w:rPr>
        <w:t>,主要是</w:t>
      </w:r>
      <w:r w:rsidR="009D04AC" w:rsidRPr="00E32A1A">
        <w:rPr>
          <w:rFonts w:ascii="仿宋_GB2312" w:eastAsia="仿宋_GB2312" w:cs="DengXian-Regular" w:hint="eastAsia"/>
          <w:sz w:val="32"/>
          <w:szCs w:val="32"/>
        </w:rPr>
        <w:t>严格执行“三公”经费支出规定</w:t>
      </w:r>
      <w:r w:rsidRPr="00E32A1A">
        <w:rPr>
          <w:rFonts w:ascii="仿宋_GB2312" w:eastAsia="仿宋_GB2312" w:cs="DengXian-Regular" w:hint="eastAsia"/>
          <w:sz w:val="32"/>
          <w:szCs w:val="32"/>
        </w:rPr>
        <w:t>；</w:t>
      </w:r>
      <w:r w:rsidR="001253BD">
        <w:rPr>
          <w:rFonts w:eastAsia="仿宋_GB2312" w:hint="eastAsia"/>
          <w:sz w:val="32"/>
          <w:szCs w:val="32"/>
        </w:rPr>
        <w:t>与</w:t>
      </w:r>
      <w:r w:rsidRPr="00E32A1A">
        <w:rPr>
          <w:rFonts w:eastAsia="仿宋_GB2312"/>
          <w:sz w:val="32"/>
          <w:szCs w:val="32"/>
        </w:rPr>
        <w:t>201</w:t>
      </w:r>
      <w:r w:rsidRPr="00E32A1A">
        <w:rPr>
          <w:rFonts w:eastAsia="仿宋_GB2312" w:hint="eastAsia"/>
          <w:sz w:val="32"/>
          <w:szCs w:val="32"/>
        </w:rPr>
        <w:t>7</w:t>
      </w:r>
      <w:r w:rsidR="001253BD">
        <w:rPr>
          <w:rFonts w:eastAsia="仿宋_GB2312"/>
          <w:sz w:val="32"/>
          <w:szCs w:val="32"/>
        </w:rPr>
        <w:t>年度决算</w:t>
      </w:r>
      <w:r w:rsidR="001253BD">
        <w:rPr>
          <w:rFonts w:eastAsia="仿宋_GB2312" w:hint="eastAsia"/>
          <w:sz w:val="32"/>
          <w:szCs w:val="32"/>
        </w:rPr>
        <w:t>持平</w:t>
      </w:r>
      <w:r w:rsidRPr="00E32A1A">
        <w:rPr>
          <w:rFonts w:eastAsia="仿宋_GB2312"/>
          <w:sz w:val="32"/>
          <w:szCs w:val="32"/>
        </w:rPr>
        <w:t>。</w:t>
      </w:r>
      <w:r w:rsidRPr="00E32A1A">
        <w:rPr>
          <w:rFonts w:eastAsia="仿宋_GB2312"/>
          <w:b/>
          <w:bCs/>
          <w:sz w:val="32"/>
          <w:szCs w:val="32"/>
        </w:rPr>
        <w:t>其中：</w:t>
      </w:r>
    </w:p>
    <w:p w:rsidR="00922797" w:rsidRPr="00E32A1A" w:rsidRDefault="000A2777" w:rsidP="00B1726E">
      <w:pPr>
        <w:adjustRightInd w:val="0"/>
        <w:snapToGrid w:val="0"/>
        <w:spacing w:line="584" w:lineRule="exact"/>
        <w:ind w:firstLineChars="200" w:firstLine="643"/>
        <w:rPr>
          <w:rFonts w:eastAsia="仿宋_GB2312"/>
          <w:sz w:val="32"/>
          <w:szCs w:val="32"/>
        </w:rPr>
      </w:pPr>
      <w:r w:rsidRPr="00E32A1A">
        <w:rPr>
          <w:rFonts w:eastAsia="仿宋_GB2312"/>
          <w:b/>
          <w:sz w:val="32"/>
          <w:szCs w:val="32"/>
        </w:rPr>
        <w:t>公务用车购置费支出</w:t>
      </w:r>
      <w:r w:rsidR="009D04AC" w:rsidRPr="00E32A1A">
        <w:rPr>
          <w:rFonts w:eastAsia="仿宋_GB2312" w:hint="eastAsia"/>
          <w:b/>
          <w:sz w:val="32"/>
          <w:szCs w:val="32"/>
        </w:rPr>
        <w:t>0</w:t>
      </w:r>
      <w:r w:rsidRPr="00E32A1A">
        <w:rPr>
          <w:rFonts w:eastAsia="仿宋_GB2312"/>
          <w:b/>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年度公务用车购置数量</w:t>
      </w:r>
      <w:r w:rsidR="009D04AC" w:rsidRPr="00E32A1A">
        <w:rPr>
          <w:rFonts w:eastAsia="仿宋_GB2312" w:hint="eastAsia"/>
          <w:sz w:val="32"/>
          <w:szCs w:val="32"/>
        </w:rPr>
        <w:t>0</w:t>
      </w:r>
      <w:r w:rsidRPr="00E32A1A">
        <w:rPr>
          <w:rFonts w:eastAsia="仿宋_GB2312"/>
          <w:sz w:val="32"/>
          <w:szCs w:val="32"/>
        </w:rPr>
        <w:t>辆。</w:t>
      </w:r>
      <w:r w:rsidR="00E32A1A" w:rsidRPr="00E32A1A">
        <w:rPr>
          <w:rFonts w:eastAsia="仿宋_GB2312"/>
          <w:color w:val="000000"/>
          <w:sz w:val="32"/>
          <w:szCs w:val="32"/>
        </w:rPr>
        <w:t>未发生</w:t>
      </w:r>
      <w:r w:rsidR="00E32A1A" w:rsidRPr="00E32A1A">
        <w:rPr>
          <w:rFonts w:eastAsia="仿宋_GB2312"/>
          <w:color w:val="000000"/>
          <w:sz w:val="32"/>
          <w:szCs w:val="32"/>
        </w:rPr>
        <w:t>“</w:t>
      </w:r>
      <w:r w:rsidR="00E32A1A" w:rsidRPr="00E32A1A">
        <w:rPr>
          <w:rFonts w:eastAsia="仿宋_GB2312"/>
          <w:color w:val="000000"/>
          <w:sz w:val="32"/>
          <w:szCs w:val="32"/>
        </w:rPr>
        <w:t>公务用车购置</w:t>
      </w:r>
      <w:r w:rsidR="00E32A1A" w:rsidRPr="00E32A1A">
        <w:rPr>
          <w:rFonts w:eastAsia="仿宋_GB2312"/>
          <w:color w:val="000000"/>
          <w:sz w:val="32"/>
          <w:szCs w:val="32"/>
        </w:rPr>
        <w:t>”</w:t>
      </w:r>
      <w:r w:rsidR="00E32A1A" w:rsidRPr="00E32A1A">
        <w:rPr>
          <w:rFonts w:eastAsia="仿宋_GB2312"/>
          <w:color w:val="000000"/>
          <w:sz w:val="32"/>
          <w:szCs w:val="32"/>
        </w:rPr>
        <w:t>经费支出</w:t>
      </w:r>
      <w:r w:rsidR="00E32A1A" w:rsidRPr="00E32A1A">
        <w:rPr>
          <w:rFonts w:eastAsia="仿宋_GB2312" w:hint="eastAsia"/>
          <w:color w:val="000000"/>
          <w:sz w:val="32"/>
          <w:szCs w:val="32"/>
        </w:rPr>
        <w:t>，</w:t>
      </w:r>
      <w:r w:rsidR="00E32A1A" w:rsidRPr="00E32A1A">
        <w:rPr>
          <w:rFonts w:eastAsia="仿宋_GB2312"/>
          <w:color w:val="000000"/>
          <w:sz w:val="32"/>
          <w:szCs w:val="32"/>
        </w:rPr>
        <w:t>较年初预算无增减变化</w:t>
      </w:r>
      <w:r w:rsidR="00E32A1A" w:rsidRPr="00E32A1A">
        <w:rPr>
          <w:rFonts w:eastAsia="仿宋_GB2312"/>
          <w:sz w:val="32"/>
          <w:szCs w:val="32"/>
        </w:rPr>
        <w:t>；</w:t>
      </w:r>
      <w:r w:rsidR="00E32A1A" w:rsidRPr="00E32A1A">
        <w:rPr>
          <w:rFonts w:eastAsia="仿宋_GB2312"/>
          <w:color w:val="000000"/>
          <w:sz w:val="32"/>
          <w:szCs w:val="32"/>
        </w:rPr>
        <w:t>未发生</w:t>
      </w:r>
      <w:r w:rsidR="00E32A1A" w:rsidRPr="00E32A1A">
        <w:rPr>
          <w:rFonts w:eastAsia="仿宋_GB2312"/>
          <w:color w:val="000000"/>
          <w:sz w:val="32"/>
          <w:szCs w:val="32"/>
        </w:rPr>
        <w:t>“</w:t>
      </w:r>
      <w:r w:rsidR="00E32A1A" w:rsidRPr="00E32A1A">
        <w:rPr>
          <w:rFonts w:eastAsia="仿宋_GB2312"/>
          <w:color w:val="000000"/>
          <w:sz w:val="32"/>
          <w:szCs w:val="32"/>
        </w:rPr>
        <w:t>公务用车购置</w:t>
      </w:r>
      <w:r w:rsidR="00E32A1A" w:rsidRPr="00E32A1A">
        <w:rPr>
          <w:rFonts w:eastAsia="仿宋_GB2312"/>
          <w:color w:val="000000"/>
          <w:sz w:val="32"/>
          <w:szCs w:val="32"/>
        </w:rPr>
        <w:t>”</w:t>
      </w:r>
      <w:r w:rsidR="00E32A1A" w:rsidRPr="00E32A1A">
        <w:rPr>
          <w:rFonts w:eastAsia="仿宋_GB2312"/>
          <w:color w:val="000000"/>
          <w:sz w:val="32"/>
          <w:szCs w:val="32"/>
        </w:rPr>
        <w:t>经费支出</w:t>
      </w:r>
      <w:r w:rsidR="00E32A1A" w:rsidRPr="00E32A1A">
        <w:rPr>
          <w:rFonts w:eastAsia="仿宋_GB2312" w:hint="eastAsia"/>
          <w:color w:val="000000"/>
          <w:sz w:val="32"/>
          <w:szCs w:val="32"/>
        </w:rPr>
        <w:t>，</w:t>
      </w:r>
      <w:r w:rsidR="00E32A1A" w:rsidRPr="00E32A1A">
        <w:rPr>
          <w:rFonts w:eastAsia="仿宋_GB2312"/>
          <w:color w:val="000000"/>
          <w:sz w:val="32"/>
          <w:szCs w:val="32"/>
        </w:rPr>
        <w:t>较</w:t>
      </w:r>
      <w:r w:rsidR="00E32A1A" w:rsidRPr="00E32A1A">
        <w:rPr>
          <w:rFonts w:eastAsia="仿宋_GB2312"/>
          <w:color w:val="000000"/>
          <w:sz w:val="32"/>
          <w:szCs w:val="32"/>
        </w:rPr>
        <w:t>201</w:t>
      </w:r>
      <w:r w:rsidR="00E32A1A" w:rsidRPr="00E32A1A">
        <w:rPr>
          <w:rFonts w:eastAsia="仿宋_GB2312" w:hint="eastAsia"/>
          <w:color w:val="000000"/>
          <w:sz w:val="32"/>
          <w:szCs w:val="32"/>
        </w:rPr>
        <w:t>7</w:t>
      </w:r>
      <w:r w:rsidR="00E32A1A" w:rsidRPr="00E32A1A">
        <w:rPr>
          <w:rFonts w:eastAsia="仿宋_GB2312"/>
          <w:color w:val="000000"/>
          <w:sz w:val="32"/>
          <w:szCs w:val="32"/>
        </w:rPr>
        <w:t>年度决算无增减变化</w:t>
      </w:r>
    </w:p>
    <w:p w:rsidR="00922797" w:rsidRPr="00E32A1A" w:rsidRDefault="000A2777" w:rsidP="00B1726E">
      <w:pPr>
        <w:adjustRightInd w:val="0"/>
        <w:snapToGrid w:val="0"/>
        <w:spacing w:line="584" w:lineRule="exact"/>
        <w:ind w:firstLineChars="200" w:firstLine="643"/>
        <w:rPr>
          <w:rFonts w:eastAsia="仿宋_GB2312"/>
          <w:sz w:val="32"/>
          <w:szCs w:val="32"/>
        </w:rPr>
      </w:pPr>
      <w:r w:rsidRPr="00E32A1A">
        <w:rPr>
          <w:rFonts w:eastAsia="仿宋_GB2312"/>
          <w:b/>
          <w:sz w:val="32"/>
          <w:szCs w:val="32"/>
        </w:rPr>
        <w:t>公务用车运行维护费支出</w:t>
      </w:r>
      <w:r w:rsidR="009D04AC" w:rsidRPr="00E32A1A">
        <w:rPr>
          <w:rFonts w:eastAsia="仿宋_GB2312" w:hint="eastAsia"/>
          <w:b/>
          <w:sz w:val="32"/>
          <w:szCs w:val="32"/>
        </w:rPr>
        <w:t>7.5</w:t>
      </w:r>
      <w:r w:rsidRPr="00E32A1A">
        <w:rPr>
          <w:rFonts w:eastAsia="仿宋_GB2312"/>
          <w:b/>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年末单位公务用车保有量</w:t>
      </w:r>
      <w:r w:rsidR="009D04AC" w:rsidRPr="00E32A1A">
        <w:rPr>
          <w:rFonts w:eastAsia="仿宋_GB2312" w:hint="eastAsia"/>
          <w:sz w:val="32"/>
          <w:szCs w:val="32"/>
        </w:rPr>
        <w:t>3</w:t>
      </w:r>
      <w:r w:rsidRPr="00E32A1A">
        <w:rPr>
          <w:rFonts w:eastAsia="仿宋_GB2312"/>
          <w:sz w:val="32"/>
          <w:szCs w:val="32"/>
        </w:rPr>
        <w:t>辆。公车运行维护费支出</w:t>
      </w:r>
      <w:r w:rsidR="009D04AC" w:rsidRPr="00E32A1A">
        <w:rPr>
          <w:rFonts w:eastAsia="仿宋_GB2312" w:hint="eastAsia"/>
          <w:sz w:val="32"/>
          <w:szCs w:val="32"/>
        </w:rPr>
        <w:t>与</w:t>
      </w:r>
      <w:r w:rsidRPr="00E32A1A">
        <w:rPr>
          <w:rFonts w:eastAsia="仿宋_GB2312"/>
          <w:sz w:val="32"/>
          <w:szCs w:val="32"/>
        </w:rPr>
        <w:t>年初预算</w:t>
      </w:r>
      <w:r w:rsidR="009D04AC" w:rsidRPr="00E32A1A">
        <w:rPr>
          <w:rFonts w:eastAsia="仿宋_GB2312" w:hint="eastAsia"/>
          <w:sz w:val="32"/>
          <w:szCs w:val="32"/>
        </w:rPr>
        <w:t>持平</w:t>
      </w:r>
      <w:r w:rsidRPr="00E32A1A">
        <w:rPr>
          <w:rFonts w:eastAsia="仿宋_GB2312"/>
          <w:sz w:val="32"/>
          <w:szCs w:val="32"/>
        </w:rPr>
        <w:t>，主</w:t>
      </w:r>
      <w:r w:rsidRPr="00E32A1A">
        <w:rPr>
          <w:rFonts w:eastAsia="仿宋_GB2312"/>
          <w:sz w:val="32"/>
          <w:szCs w:val="32"/>
        </w:rPr>
        <w:lastRenderedPageBreak/>
        <w:t>要是</w:t>
      </w:r>
      <w:r w:rsidR="009D04AC" w:rsidRPr="00E32A1A">
        <w:rPr>
          <w:rFonts w:ascii="仿宋_GB2312" w:eastAsia="仿宋_GB2312" w:cs="DengXian-Regular" w:hint="eastAsia"/>
          <w:sz w:val="32"/>
          <w:szCs w:val="32"/>
        </w:rPr>
        <w:t>严格执行“三公”经费支出规定</w:t>
      </w:r>
      <w:r w:rsidRPr="00E32A1A">
        <w:rPr>
          <w:rFonts w:eastAsia="仿宋_GB2312"/>
          <w:sz w:val="32"/>
          <w:szCs w:val="32"/>
        </w:rPr>
        <w:t>；</w:t>
      </w:r>
      <w:r w:rsidR="001253BD">
        <w:rPr>
          <w:rFonts w:eastAsia="仿宋_GB2312" w:hint="eastAsia"/>
          <w:sz w:val="32"/>
          <w:szCs w:val="32"/>
        </w:rPr>
        <w:t>与</w:t>
      </w:r>
      <w:r w:rsidRPr="00E32A1A">
        <w:rPr>
          <w:rFonts w:eastAsia="仿宋_GB2312"/>
          <w:sz w:val="32"/>
          <w:szCs w:val="32"/>
        </w:rPr>
        <w:t>201</w:t>
      </w:r>
      <w:r w:rsidRPr="00E32A1A">
        <w:rPr>
          <w:rFonts w:eastAsia="仿宋_GB2312" w:hint="eastAsia"/>
          <w:sz w:val="32"/>
          <w:szCs w:val="32"/>
        </w:rPr>
        <w:t>7</w:t>
      </w:r>
      <w:r w:rsidR="001253BD">
        <w:rPr>
          <w:rFonts w:eastAsia="仿宋_GB2312"/>
          <w:sz w:val="32"/>
          <w:szCs w:val="32"/>
        </w:rPr>
        <w:t>年度决算</w:t>
      </w:r>
      <w:r w:rsidR="001253BD">
        <w:rPr>
          <w:rFonts w:eastAsia="仿宋_GB2312" w:hint="eastAsia"/>
          <w:sz w:val="32"/>
          <w:szCs w:val="32"/>
        </w:rPr>
        <w:t>持平</w:t>
      </w:r>
      <w:r w:rsidRPr="00E32A1A">
        <w:rPr>
          <w:rFonts w:eastAsia="仿宋_GB2312"/>
          <w:sz w:val="32"/>
          <w:szCs w:val="32"/>
        </w:rPr>
        <w:t>。</w:t>
      </w:r>
    </w:p>
    <w:p w:rsidR="00922797" w:rsidRPr="00E32A1A" w:rsidRDefault="000A2777" w:rsidP="00B1726E">
      <w:pPr>
        <w:adjustRightInd w:val="0"/>
        <w:snapToGrid w:val="0"/>
        <w:spacing w:line="584" w:lineRule="exact"/>
        <w:ind w:firstLineChars="200" w:firstLine="643"/>
        <w:rPr>
          <w:rFonts w:eastAsia="仿宋_GB2312"/>
          <w:sz w:val="32"/>
          <w:szCs w:val="32"/>
        </w:rPr>
      </w:pPr>
      <w:r w:rsidRPr="00E32A1A">
        <w:rPr>
          <w:rFonts w:eastAsia="楷体_GB2312"/>
          <w:b/>
          <w:bCs/>
          <w:sz w:val="32"/>
          <w:szCs w:val="32"/>
        </w:rPr>
        <w:t>（三）公务接待费支出</w:t>
      </w:r>
      <w:r w:rsidR="009D04AC" w:rsidRPr="00E32A1A">
        <w:rPr>
          <w:rFonts w:eastAsia="楷体_GB2312" w:hint="eastAsia"/>
          <w:b/>
          <w:bCs/>
          <w:sz w:val="32"/>
          <w:szCs w:val="32"/>
        </w:rPr>
        <w:t>0</w:t>
      </w:r>
      <w:r w:rsidRPr="00E32A1A">
        <w:rPr>
          <w:rFonts w:eastAsia="楷体_GB2312"/>
          <w:b/>
          <w:bCs/>
          <w:sz w:val="32"/>
          <w:szCs w:val="32"/>
        </w:rPr>
        <w:t>万元。</w:t>
      </w:r>
      <w:r w:rsidRPr="00E32A1A">
        <w:rPr>
          <w:rFonts w:eastAsia="仿宋_GB2312"/>
          <w:sz w:val="32"/>
          <w:szCs w:val="32"/>
        </w:rPr>
        <w:t>本部门</w:t>
      </w:r>
      <w:r w:rsidRPr="00E32A1A">
        <w:rPr>
          <w:rFonts w:eastAsia="仿宋_GB2312"/>
          <w:sz w:val="32"/>
          <w:szCs w:val="32"/>
        </w:rPr>
        <w:t>201</w:t>
      </w:r>
      <w:r w:rsidRPr="00E32A1A">
        <w:rPr>
          <w:rFonts w:eastAsia="仿宋_GB2312" w:hint="eastAsia"/>
          <w:sz w:val="32"/>
          <w:szCs w:val="32"/>
        </w:rPr>
        <w:t>8</w:t>
      </w:r>
      <w:r w:rsidRPr="00E32A1A">
        <w:rPr>
          <w:rFonts w:eastAsia="仿宋_GB2312"/>
          <w:sz w:val="32"/>
          <w:szCs w:val="32"/>
        </w:rPr>
        <w:t>年度公务接待共</w:t>
      </w:r>
      <w:r w:rsidR="009D04AC" w:rsidRPr="00E32A1A">
        <w:rPr>
          <w:rFonts w:eastAsia="仿宋_GB2312" w:hint="eastAsia"/>
          <w:sz w:val="32"/>
          <w:szCs w:val="32"/>
        </w:rPr>
        <w:t>0</w:t>
      </w:r>
      <w:r w:rsidRPr="00E32A1A">
        <w:rPr>
          <w:rFonts w:eastAsia="仿宋_GB2312"/>
          <w:sz w:val="32"/>
          <w:szCs w:val="32"/>
        </w:rPr>
        <w:t>批次、</w:t>
      </w:r>
      <w:r w:rsidR="009D04AC" w:rsidRPr="00E32A1A">
        <w:rPr>
          <w:rFonts w:eastAsia="仿宋_GB2312" w:hint="eastAsia"/>
          <w:sz w:val="32"/>
          <w:szCs w:val="32"/>
        </w:rPr>
        <w:t>0</w:t>
      </w:r>
      <w:r w:rsidRPr="00E32A1A">
        <w:rPr>
          <w:rFonts w:eastAsia="仿宋_GB2312"/>
          <w:sz w:val="32"/>
          <w:szCs w:val="32"/>
        </w:rPr>
        <w:t>人次。公务接待费支出</w:t>
      </w:r>
      <w:r w:rsidR="001253BD">
        <w:rPr>
          <w:rFonts w:eastAsia="仿宋_GB2312" w:hint="eastAsia"/>
          <w:sz w:val="32"/>
          <w:szCs w:val="32"/>
        </w:rPr>
        <w:t>1.24</w:t>
      </w:r>
      <w:r w:rsidR="001253BD">
        <w:rPr>
          <w:rFonts w:eastAsia="仿宋_GB2312" w:hint="eastAsia"/>
          <w:sz w:val="32"/>
          <w:szCs w:val="32"/>
        </w:rPr>
        <w:t>万元与</w:t>
      </w:r>
      <w:r w:rsidR="001253BD">
        <w:rPr>
          <w:rFonts w:eastAsia="仿宋_GB2312"/>
          <w:sz w:val="32"/>
          <w:szCs w:val="32"/>
        </w:rPr>
        <w:t>年初预算</w:t>
      </w:r>
      <w:r w:rsidR="001253BD">
        <w:rPr>
          <w:rFonts w:eastAsia="仿宋_GB2312" w:hint="eastAsia"/>
          <w:sz w:val="32"/>
          <w:szCs w:val="32"/>
        </w:rPr>
        <w:t>持平</w:t>
      </w:r>
      <w:r w:rsidRPr="00E32A1A">
        <w:rPr>
          <w:rFonts w:eastAsia="仿宋_GB2312"/>
          <w:sz w:val="32"/>
          <w:szCs w:val="32"/>
        </w:rPr>
        <w:t>，主要是</w:t>
      </w:r>
      <w:r w:rsidR="001253BD">
        <w:rPr>
          <w:rFonts w:eastAsia="仿宋_GB2312" w:hint="eastAsia"/>
          <w:color w:val="000000"/>
          <w:sz w:val="32"/>
          <w:szCs w:val="32"/>
        </w:rPr>
        <w:t>拆</w:t>
      </w:r>
      <w:proofErr w:type="gramStart"/>
      <w:r w:rsidR="001253BD">
        <w:rPr>
          <w:rFonts w:eastAsia="仿宋_GB2312" w:hint="eastAsia"/>
          <w:color w:val="000000"/>
          <w:sz w:val="32"/>
          <w:szCs w:val="32"/>
        </w:rPr>
        <w:t>违工作</w:t>
      </w:r>
      <w:proofErr w:type="gramEnd"/>
      <w:r w:rsidR="001253BD">
        <w:rPr>
          <w:rFonts w:eastAsia="仿宋_GB2312" w:hint="eastAsia"/>
          <w:color w:val="000000"/>
          <w:sz w:val="32"/>
          <w:szCs w:val="32"/>
        </w:rPr>
        <w:t>增加</w:t>
      </w:r>
      <w:r w:rsidR="00E32A1A" w:rsidRPr="00E32A1A">
        <w:rPr>
          <w:rFonts w:eastAsia="仿宋_GB2312" w:hint="eastAsia"/>
          <w:color w:val="000000"/>
          <w:sz w:val="32"/>
          <w:szCs w:val="32"/>
        </w:rPr>
        <w:t>公务接待</w:t>
      </w:r>
      <w:r w:rsidR="00E32A1A" w:rsidRPr="00E32A1A">
        <w:rPr>
          <w:rFonts w:eastAsia="仿宋_GB2312"/>
          <w:color w:val="000000"/>
          <w:sz w:val="32"/>
          <w:szCs w:val="32"/>
        </w:rPr>
        <w:t>经费支出</w:t>
      </w:r>
      <w:r w:rsidRPr="00E32A1A">
        <w:rPr>
          <w:rFonts w:eastAsia="仿宋_GB2312"/>
          <w:sz w:val="32"/>
          <w:szCs w:val="32"/>
        </w:rPr>
        <w:t>；</w:t>
      </w:r>
      <w:r w:rsidR="00E32A1A" w:rsidRPr="00E32A1A">
        <w:rPr>
          <w:rFonts w:eastAsia="仿宋_GB2312"/>
          <w:color w:val="000000"/>
          <w:sz w:val="32"/>
          <w:szCs w:val="32"/>
        </w:rPr>
        <w:t>较</w:t>
      </w:r>
      <w:r w:rsidR="00E32A1A" w:rsidRPr="00E32A1A">
        <w:rPr>
          <w:rFonts w:eastAsia="仿宋_GB2312"/>
          <w:color w:val="000000"/>
          <w:sz w:val="32"/>
          <w:szCs w:val="32"/>
        </w:rPr>
        <w:t>201</w:t>
      </w:r>
      <w:r w:rsidR="00E32A1A" w:rsidRPr="00E32A1A">
        <w:rPr>
          <w:rFonts w:eastAsia="仿宋_GB2312" w:hint="eastAsia"/>
          <w:color w:val="000000"/>
          <w:sz w:val="32"/>
          <w:szCs w:val="32"/>
        </w:rPr>
        <w:t>7</w:t>
      </w:r>
      <w:r w:rsidR="00E32A1A" w:rsidRPr="00E32A1A">
        <w:rPr>
          <w:rFonts w:eastAsia="仿宋_GB2312"/>
          <w:color w:val="000000"/>
          <w:sz w:val="32"/>
          <w:szCs w:val="32"/>
        </w:rPr>
        <w:t>年度决算无增减变化</w:t>
      </w:r>
      <w:r w:rsidRPr="00E32A1A">
        <w:rPr>
          <w:rFonts w:eastAsia="仿宋_GB2312"/>
          <w:sz w:val="32"/>
          <w:szCs w:val="32"/>
        </w:rPr>
        <w:t>。</w:t>
      </w:r>
    </w:p>
    <w:p w:rsidR="00922797" w:rsidRDefault="000A2777">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2D0501" w:rsidRPr="002D0501" w:rsidRDefault="002D0501" w:rsidP="002D0501">
      <w:pPr>
        <w:pStyle w:val="ac"/>
        <w:spacing w:line="520" w:lineRule="exact"/>
        <w:ind w:firstLineChars="200" w:firstLine="648"/>
        <w:rPr>
          <w:rFonts w:ascii="仿宋_GB2312" w:eastAsia="仿宋_GB2312" w:hAnsi="仿宋"/>
          <w:sz w:val="32"/>
          <w:szCs w:val="32"/>
        </w:rPr>
      </w:pPr>
      <w:r w:rsidRPr="002D0501">
        <w:rPr>
          <w:rFonts w:ascii="仿宋_GB2312" w:eastAsia="仿宋_GB2312" w:hAnsi="仿宋" w:hint="eastAsia"/>
          <w:spacing w:val="2"/>
          <w:sz w:val="32"/>
          <w:szCs w:val="32"/>
        </w:rPr>
        <w:t>根</w:t>
      </w:r>
      <w:r w:rsidRPr="002D0501">
        <w:rPr>
          <w:rFonts w:ascii="仿宋_GB2312" w:eastAsia="仿宋_GB2312" w:hAnsi="仿宋" w:hint="eastAsia"/>
          <w:sz w:val="32"/>
          <w:szCs w:val="32"/>
        </w:rPr>
        <w:t>据市</w:t>
      </w:r>
      <w:r w:rsidRPr="002D0501">
        <w:rPr>
          <w:rFonts w:ascii="仿宋_GB2312" w:eastAsia="仿宋_GB2312" w:hAnsi="仿宋" w:hint="eastAsia"/>
          <w:spacing w:val="2"/>
          <w:sz w:val="32"/>
          <w:szCs w:val="32"/>
        </w:rPr>
        <w:t>财</w:t>
      </w:r>
      <w:r w:rsidRPr="002D0501">
        <w:rPr>
          <w:rFonts w:ascii="仿宋_GB2312" w:eastAsia="仿宋_GB2312" w:hAnsi="仿宋" w:hint="eastAsia"/>
          <w:sz w:val="32"/>
          <w:szCs w:val="32"/>
        </w:rPr>
        <w:t>政预算</w:t>
      </w:r>
      <w:r w:rsidRPr="002D0501">
        <w:rPr>
          <w:rFonts w:ascii="仿宋_GB2312" w:eastAsia="仿宋_GB2312" w:hAnsi="仿宋" w:hint="eastAsia"/>
          <w:spacing w:val="2"/>
          <w:sz w:val="32"/>
          <w:szCs w:val="32"/>
        </w:rPr>
        <w:t>绩</w:t>
      </w:r>
      <w:r w:rsidRPr="002D0501">
        <w:rPr>
          <w:rFonts w:ascii="仿宋_GB2312" w:eastAsia="仿宋_GB2312" w:hAnsi="仿宋" w:hint="eastAsia"/>
          <w:sz w:val="32"/>
          <w:szCs w:val="32"/>
        </w:rPr>
        <w:t>效管</w:t>
      </w:r>
      <w:r w:rsidRPr="002D0501">
        <w:rPr>
          <w:rFonts w:ascii="仿宋_GB2312" w:eastAsia="仿宋_GB2312" w:hAnsi="仿宋" w:hint="eastAsia"/>
          <w:spacing w:val="2"/>
          <w:sz w:val="32"/>
          <w:szCs w:val="32"/>
        </w:rPr>
        <w:t>理</w:t>
      </w:r>
      <w:r w:rsidRPr="002D0501">
        <w:rPr>
          <w:rFonts w:ascii="仿宋_GB2312" w:eastAsia="仿宋_GB2312" w:hAnsi="仿宋" w:hint="eastAsia"/>
          <w:sz w:val="32"/>
          <w:szCs w:val="32"/>
        </w:rPr>
        <w:t>要求</w:t>
      </w:r>
      <w:r w:rsidRPr="002D0501">
        <w:rPr>
          <w:rFonts w:ascii="仿宋_GB2312" w:eastAsia="仿宋_GB2312" w:hAnsi="仿宋" w:hint="eastAsia"/>
          <w:spacing w:val="-59"/>
          <w:sz w:val="32"/>
          <w:szCs w:val="32"/>
        </w:rPr>
        <w:t>，以</w:t>
      </w:r>
      <w:r w:rsidRPr="002D0501">
        <w:rPr>
          <w:rFonts w:ascii="仿宋_GB2312" w:eastAsia="仿宋_GB2312" w:hAnsi="仿宋" w:hint="eastAsia"/>
          <w:spacing w:val="2"/>
          <w:sz w:val="32"/>
          <w:szCs w:val="32"/>
        </w:rPr>
        <w:t>“</w:t>
      </w:r>
      <w:r w:rsidRPr="002D0501">
        <w:rPr>
          <w:rFonts w:ascii="仿宋_GB2312" w:eastAsia="仿宋_GB2312" w:hAnsi="仿宋" w:hint="eastAsia"/>
          <w:sz w:val="32"/>
          <w:szCs w:val="32"/>
        </w:rPr>
        <w:t>部门</w:t>
      </w:r>
      <w:r w:rsidRPr="002D0501">
        <w:rPr>
          <w:rFonts w:ascii="仿宋_GB2312" w:eastAsia="仿宋_GB2312" w:hAnsi="仿宋" w:hint="eastAsia"/>
          <w:spacing w:val="2"/>
          <w:sz w:val="32"/>
          <w:szCs w:val="32"/>
        </w:rPr>
        <w:t>职</w:t>
      </w:r>
      <w:r w:rsidRPr="002D0501">
        <w:rPr>
          <w:rFonts w:ascii="仿宋_GB2312" w:eastAsia="仿宋_GB2312" w:hAnsi="仿宋" w:hint="eastAsia"/>
          <w:sz w:val="32"/>
          <w:szCs w:val="32"/>
        </w:rPr>
        <w:t>责</w:t>
      </w:r>
      <w:r w:rsidRPr="002D0501">
        <w:rPr>
          <w:rFonts w:ascii="仿宋_GB2312" w:eastAsia="仿宋_GB2312" w:hAnsi="仿宋" w:cs="黑体" w:hint="eastAsia"/>
          <w:spacing w:val="1"/>
          <w:w w:val="95"/>
          <w:sz w:val="32"/>
          <w:szCs w:val="32"/>
        </w:rPr>
        <w:t>—</w:t>
      </w:r>
      <w:r w:rsidRPr="002D0501">
        <w:rPr>
          <w:rFonts w:ascii="仿宋_GB2312" w:eastAsia="仿宋_GB2312" w:hAnsi="仿宋" w:hint="eastAsia"/>
          <w:w w:val="95"/>
          <w:sz w:val="32"/>
          <w:szCs w:val="32"/>
        </w:rPr>
        <w:t>工作</w:t>
      </w:r>
      <w:r w:rsidRPr="002D0501">
        <w:rPr>
          <w:rFonts w:ascii="仿宋_GB2312" w:eastAsia="仿宋_GB2312" w:hAnsi="仿宋" w:hint="eastAsia"/>
          <w:spacing w:val="1"/>
          <w:w w:val="95"/>
          <w:sz w:val="32"/>
          <w:szCs w:val="32"/>
        </w:rPr>
        <w:t>活</w:t>
      </w:r>
      <w:r w:rsidRPr="002D0501">
        <w:rPr>
          <w:rFonts w:ascii="仿宋_GB2312" w:eastAsia="仿宋_GB2312" w:hAnsi="仿宋" w:hint="eastAsia"/>
          <w:w w:val="95"/>
          <w:sz w:val="32"/>
          <w:szCs w:val="32"/>
        </w:rPr>
        <w:t>动</w:t>
      </w:r>
      <w:r w:rsidRPr="002D0501">
        <w:rPr>
          <w:rFonts w:ascii="仿宋_GB2312" w:eastAsia="仿宋_GB2312" w:hAnsi="仿宋" w:hint="eastAsia"/>
          <w:spacing w:val="-38"/>
          <w:w w:val="95"/>
          <w:sz w:val="32"/>
          <w:szCs w:val="32"/>
        </w:rPr>
        <w:t>”</w:t>
      </w:r>
      <w:r w:rsidRPr="002D0501">
        <w:rPr>
          <w:rFonts w:ascii="仿宋_GB2312" w:eastAsia="仿宋_GB2312" w:hAnsi="仿宋" w:hint="eastAsia"/>
          <w:w w:val="95"/>
          <w:sz w:val="32"/>
          <w:szCs w:val="32"/>
        </w:rPr>
        <w:t>为</w:t>
      </w:r>
      <w:r w:rsidRPr="002D0501">
        <w:rPr>
          <w:rFonts w:ascii="仿宋_GB2312" w:eastAsia="仿宋_GB2312" w:hAnsi="仿宋" w:hint="eastAsia"/>
          <w:spacing w:val="1"/>
          <w:w w:val="95"/>
          <w:sz w:val="32"/>
          <w:szCs w:val="32"/>
        </w:rPr>
        <w:t>依</w:t>
      </w:r>
      <w:r w:rsidRPr="002D0501">
        <w:rPr>
          <w:rFonts w:ascii="仿宋_GB2312" w:eastAsia="仿宋_GB2312" w:hAnsi="仿宋" w:hint="eastAsia"/>
          <w:w w:val="95"/>
          <w:sz w:val="32"/>
          <w:szCs w:val="32"/>
        </w:rPr>
        <w:t>据</w:t>
      </w:r>
      <w:r w:rsidRPr="002D0501">
        <w:rPr>
          <w:rFonts w:ascii="仿宋_GB2312" w:eastAsia="仿宋_GB2312" w:hAnsi="仿宋" w:hint="eastAsia"/>
          <w:spacing w:val="-38"/>
          <w:w w:val="95"/>
          <w:sz w:val="32"/>
          <w:szCs w:val="32"/>
        </w:rPr>
        <w:t>，</w:t>
      </w:r>
      <w:r w:rsidRPr="002D0501">
        <w:rPr>
          <w:rFonts w:ascii="仿宋_GB2312" w:eastAsia="仿宋_GB2312" w:hAnsi="仿宋" w:hint="eastAsia"/>
          <w:spacing w:val="1"/>
          <w:w w:val="95"/>
          <w:sz w:val="32"/>
          <w:szCs w:val="32"/>
        </w:rPr>
        <w:t>确</w:t>
      </w:r>
      <w:r w:rsidRPr="002D0501">
        <w:rPr>
          <w:rFonts w:ascii="仿宋_GB2312" w:eastAsia="仿宋_GB2312" w:hAnsi="仿宋" w:hint="eastAsia"/>
          <w:w w:val="95"/>
          <w:sz w:val="32"/>
          <w:szCs w:val="32"/>
        </w:rPr>
        <w:t>定部门</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算项</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和预算</w:t>
      </w:r>
      <w:r w:rsidRPr="002D0501">
        <w:rPr>
          <w:rFonts w:ascii="仿宋_GB2312" w:eastAsia="仿宋_GB2312" w:hAnsi="仿宋" w:hint="eastAsia"/>
          <w:spacing w:val="1"/>
          <w:w w:val="95"/>
          <w:sz w:val="32"/>
          <w:szCs w:val="32"/>
        </w:rPr>
        <w:t>额</w:t>
      </w:r>
      <w:r w:rsidRPr="002D0501">
        <w:rPr>
          <w:rFonts w:ascii="仿宋_GB2312" w:eastAsia="仿宋_GB2312" w:hAnsi="仿宋" w:hint="eastAsia"/>
          <w:w w:val="95"/>
          <w:sz w:val="32"/>
          <w:szCs w:val="32"/>
        </w:rPr>
        <w:t>度</w:t>
      </w:r>
      <w:r w:rsidRPr="002D0501">
        <w:rPr>
          <w:rFonts w:ascii="仿宋_GB2312" w:eastAsia="仿宋_GB2312" w:hAnsi="仿宋" w:hint="eastAsia"/>
          <w:spacing w:val="-38"/>
          <w:w w:val="95"/>
          <w:sz w:val="32"/>
          <w:szCs w:val="32"/>
        </w:rPr>
        <w:t>，</w:t>
      </w:r>
      <w:r w:rsidRPr="002D0501">
        <w:rPr>
          <w:rFonts w:ascii="仿宋_GB2312" w:eastAsia="仿宋_GB2312" w:hAnsi="仿宋" w:hint="eastAsia"/>
          <w:spacing w:val="1"/>
          <w:w w:val="95"/>
          <w:sz w:val="32"/>
          <w:szCs w:val="32"/>
        </w:rPr>
        <w:t>清</w:t>
      </w:r>
      <w:r w:rsidRPr="002D0501">
        <w:rPr>
          <w:rFonts w:ascii="仿宋_GB2312" w:eastAsia="仿宋_GB2312" w:hAnsi="仿宋" w:hint="eastAsia"/>
          <w:w w:val="95"/>
          <w:sz w:val="32"/>
          <w:szCs w:val="32"/>
        </w:rPr>
        <w:t>晰描述</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算项</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开支范</w:t>
      </w:r>
      <w:r w:rsidRPr="002D0501">
        <w:rPr>
          <w:rFonts w:ascii="仿宋_GB2312" w:eastAsia="仿宋_GB2312" w:hAnsi="仿宋" w:hint="eastAsia"/>
          <w:spacing w:val="1"/>
          <w:w w:val="95"/>
          <w:sz w:val="32"/>
          <w:szCs w:val="32"/>
        </w:rPr>
        <w:t>围</w:t>
      </w:r>
      <w:r w:rsidRPr="002D0501">
        <w:rPr>
          <w:rFonts w:ascii="仿宋_GB2312" w:eastAsia="仿宋_GB2312" w:hAnsi="仿宋" w:hint="eastAsia"/>
          <w:w w:val="95"/>
          <w:sz w:val="32"/>
          <w:szCs w:val="32"/>
        </w:rPr>
        <w:t>和内</w:t>
      </w:r>
      <w:r w:rsidRPr="002D0501">
        <w:rPr>
          <w:rFonts w:ascii="仿宋_GB2312" w:eastAsia="仿宋_GB2312" w:hAnsi="仿宋" w:hint="eastAsia"/>
          <w:spacing w:val="1"/>
          <w:w w:val="95"/>
          <w:sz w:val="32"/>
          <w:szCs w:val="32"/>
        </w:rPr>
        <w:t>容</w:t>
      </w:r>
      <w:r w:rsidRPr="002D0501">
        <w:rPr>
          <w:rFonts w:ascii="仿宋_GB2312" w:eastAsia="仿宋_GB2312" w:hAnsi="仿宋" w:hint="eastAsia"/>
          <w:spacing w:val="-56"/>
          <w:w w:val="95"/>
          <w:sz w:val="32"/>
          <w:szCs w:val="32"/>
        </w:rPr>
        <w:t>，</w:t>
      </w:r>
      <w:r w:rsidRPr="002D0501">
        <w:rPr>
          <w:rFonts w:ascii="仿宋_GB2312" w:eastAsia="仿宋_GB2312" w:hAnsi="仿宋" w:hint="eastAsia"/>
          <w:w w:val="95"/>
          <w:sz w:val="32"/>
          <w:szCs w:val="32"/>
        </w:rPr>
        <w:t>确定</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算项</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的绩效</w:t>
      </w:r>
      <w:r w:rsidRPr="002D0501">
        <w:rPr>
          <w:rFonts w:ascii="仿宋_GB2312" w:eastAsia="仿宋_GB2312" w:hAnsi="仿宋" w:hint="eastAsia"/>
          <w:spacing w:val="1"/>
          <w:w w:val="95"/>
          <w:sz w:val="32"/>
          <w:szCs w:val="32"/>
        </w:rPr>
        <w:t>目</w:t>
      </w:r>
      <w:r w:rsidRPr="002D0501">
        <w:rPr>
          <w:rFonts w:ascii="仿宋_GB2312" w:eastAsia="仿宋_GB2312" w:hAnsi="仿宋" w:hint="eastAsia"/>
          <w:w w:val="95"/>
          <w:sz w:val="32"/>
          <w:szCs w:val="32"/>
        </w:rPr>
        <w:t>标</w:t>
      </w:r>
      <w:r w:rsidRPr="002D0501">
        <w:rPr>
          <w:rFonts w:ascii="仿宋_GB2312" w:eastAsia="仿宋_GB2312" w:hAnsi="仿宋" w:hint="eastAsia"/>
          <w:spacing w:val="-56"/>
          <w:w w:val="95"/>
          <w:sz w:val="32"/>
          <w:szCs w:val="32"/>
        </w:rPr>
        <w:t>、</w:t>
      </w:r>
      <w:r w:rsidRPr="002D0501">
        <w:rPr>
          <w:rFonts w:ascii="仿宋_GB2312" w:eastAsia="仿宋_GB2312" w:hAnsi="仿宋" w:hint="eastAsia"/>
          <w:spacing w:val="1"/>
          <w:w w:val="95"/>
          <w:sz w:val="32"/>
          <w:szCs w:val="32"/>
        </w:rPr>
        <w:t>绩</w:t>
      </w:r>
      <w:r w:rsidRPr="002D0501">
        <w:rPr>
          <w:rFonts w:ascii="仿宋_GB2312" w:eastAsia="仿宋_GB2312" w:hAnsi="仿宋" w:hint="eastAsia"/>
          <w:w w:val="95"/>
          <w:sz w:val="32"/>
          <w:szCs w:val="32"/>
        </w:rPr>
        <w:t>效指标</w:t>
      </w:r>
      <w:r w:rsidRPr="002D0501">
        <w:rPr>
          <w:rFonts w:ascii="仿宋_GB2312" w:eastAsia="仿宋_GB2312" w:hAnsi="仿宋" w:hint="eastAsia"/>
          <w:spacing w:val="1"/>
          <w:w w:val="95"/>
          <w:sz w:val="32"/>
          <w:szCs w:val="32"/>
        </w:rPr>
        <w:t>和</w:t>
      </w:r>
      <w:r w:rsidRPr="002D0501">
        <w:rPr>
          <w:rFonts w:ascii="仿宋_GB2312" w:eastAsia="仿宋_GB2312" w:hAnsi="仿宋" w:hint="eastAsia"/>
          <w:w w:val="95"/>
          <w:sz w:val="32"/>
          <w:szCs w:val="32"/>
        </w:rPr>
        <w:t>评价</w:t>
      </w:r>
      <w:r w:rsidRPr="002D0501">
        <w:rPr>
          <w:rFonts w:ascii="仿宋_GB2312" w:eastAsia="仿宋_GB2312" w:hAnsi="仿宋" w:hint="eastAsia"/>
          <w:spacing w:val="1"/>
          <w:w w:val="95"/>
          <w:sz w:val="32"/>
          <w:szCs w:val="32"/>
        </w:rPr>
        <w:t>标</w:t>
      </w:r>
      <w:r w:rsidRPr="002D0501">
        <w:rPr>
          <w:rFonts w:ascii="仿宋_GB2312" w:eastAsia="仿宋_GB2312" w:hAnsi="仿宋" w:hint="eastAsia"/>
          <w:w w:val="95"/>
          <w:sz w:val="32"/>
          <w:szCs w:val="32"/>
        </w:rPr>
        <w:t>准</w:t>
      </w:r>
      <w:r w:rsidRPr="002D0501">
        <w:rPr>
          <w:rFonts w:ascii="仿宋_GB2312" w:eastAsia="仿宋_GB2312" w:hAnsi="仿宋" w:hint="eastAsia"/>
          <w:spacing w:val="-38"/>
          <w:w w:val="95"/>
          <w:sz w:val="32"/>
          <w:szCs w:val="32"/>
        </w:rPr>
        <w:t>，</w:t>
      </w:r>
      <w:r w:rsidRPr="002D0501">
        <w:rPr>
          <w:rFonts w:ascii="仿宋_GB2312" w:eastAsia="仿宋_GB2312" w:hAnsi="仿宋" w:hint="eastAsia"/>
          <w:w w:val="95"/>
          <w:sz w:val="32"/>
          <w:szCs w:val="32"/>
        </w:rPr>
        <w:t>为</w:t>
      </w:r>
      <w:r w:rsidRPr="002D0501">
        <w:rPr>
          <w:rFonts w:ascii="仿宋_GB2312" w:eastAsia="仿宋_GB2312" w:hAnsi="仿宋" w:hint="eastAsia"/>
          <w:spacing w:val="1"/>
          <w:w w:val="95"/>
          <w:sz w:val="32"/>
          <w:szCs w:val="32"/>
        </w:rPr>
        <w:t>预</w:t>
      </w:r>
      <w:r w:rsidRPr="002D0501">
        <w:rPr>
          <w:rFonts w:ascii="仿宋_GB2312" w:eastAsia="仿宋_GB2312" w:hAnsi="仿宋" w:hint="eastAsia"/>
          <w:w w:val="95"/>
          <w:sz w:val="32"/>
          <w:szCs w:val="32"/>
        </w:rPr>
        <w:t>算绩</w:t>
      </w:r>
      <w:r w:rsidRPr="002D0501">
        <w:rPr>
          <w:rFonts w:ascii="仿宋_GB2312" w:eastAsia="仿宋_GB2312" w:hAnsi="仿宋" w:hint="eastAsia"/>
          <w:spacing w:val="1"/>
          <w:w w:val="95"/>
          <w:sz w:val="32"/>
          <w:szCs w:val="32"/>
        </w:rPr>
        <w:t>效</w:t>
      </w:r>
      <w:r w:rsidRPr="002D0501">
        <w:rPr>
          <w:rFonts w:ascii="仿宋_GB2312" w:eastAsia="仿宋_GB2312" w:hAnsi="仿宋" w:hint="eastAsia"/>
          <w:w w:val="95"/>
          <w:sz w:val="32"/>
          <w:szCs w:val="32"/>
        </w:rPr>
        <w:t>控制</w:t>
      </w:r>
      <w:r w:rsidRPr="002D0501">
        <w:rPr>
          <w:rFonts w:ascii="仿宋_GB2312" w:eastAsia="仿宋_GB2312" w:hAnsi="仿宋" w:hint="eastAsia"/>
          <w:spacing w:val="-38"/>
          <w:w w:val="95"/>
          <w:sz w:val="32"/>
          <w:szCs w:val="32"/>
        </w:rPr>
        <w:t>、</w:t>
      </w:r>
      <w:r w:rsidRPr="002D0501">
        <w:rPr>
          <w:rFonts w:ascii="仿宋_GB2312" w:eastAsia="仿宋_GB2312" w:hAnsi="仿宋" w:hint="eastAsia"/>
          <w:spacing w:val="1"/>
          <w:w w:val="95"/>
          <w:sz w:val="32"/>
          <w:szCs w:val="32"/>
        </w:rPr>
        <w:t>绩</w:t>
      </w:r>
      <w:r w:rsidRPr="002D0501">
        <w:rPr>
          <w:rFonts w:ascii="仿宋_GB2312" w:eastAsia="仿宋_GB2312" w:hAnsi="仿宋" w:hint="eastAsia"/>
          <w:w w:val="95"/>
          <w:sz w:val="32"/>
          <w:szCs w:val="32"/>
        </w:rPr>
        <w:t>效分</w:t>
      </w:r>
      <w:r w:rsidRPr="002D0501">
        <w:rPr>
          <w:rFonts w:ascii="仿宋_GB2312" w:eastAsia="仿宋_GB2312" w:hAnsi="仿宋" w:hint="eastAsia"/>
          <w:spacing w:val="1"/>
          <w:w w:val="95"/>
          <w:sz w:val="32"/>
          <w:szCs w:val="32"/>
        </w:rPr>
        <w:t>析</w:t>
      </w:r>
      <w:r w:rsidRPr="002D0501">
        <w:rPr>
          <w:rFonts w:ascii="仿宋_GB2312" w:eastAsia="仿宋_GB2312" w:hAnsi="仿宋" w:hint="eastAsia"/>
          <w:spacing w:val="-38"/>
          <w:w w:val="95"/>
          <w:sz w:val="32"/>
          <w:szCs w:val="32"/>
        </w:rPr>
        <w:t>、</w:t>
      </w:r>
      <w:r w:rsidRPr="002D0501">
        <w:rPr>
          <w:rFonts w:ascii="仿宋_GB2312" w:eastAsia="仿宋_GB2312" w:hAnsi="仿宋" w:hint="eastAsia"/>
          <w:w w:val="95"/>
          <w:sz w:val="32"/>
          <w:szCs w:val="32"/>
        </w:rPr>
        <w:t>绩效</w:t>
      </w:r>
      <w:r w:rsidRPr="002D0501">
        <w:rPr>
          <w:rFonts w:ascii="仿宋_GB2312" w:eastAsia="仿宋_GB2312" w:hAnsi="仿宋" w:hint="eastAsia"/>
          <w:spacing w:val="1"/>
          <w:w w:val="95"/>
          <w:sz w:val="32"/>
          <w:szCs w:val="32"/>
        </w:rPr>
        <w:t>评</w:t>
      </w:r>
      <w:r w:rsidRPr="002D0501">
        <w:rPr>
          <w:rFonts w:ascii="仿宋_GB2312" w:eastAsia="仿宋_GB2312" w:hAnsi="仿宋" w:hint="eastAsia"/>
          <w:w w:val="95"/>
          <w:sz w:val="32"/>
          <w:szCs w:val="32"/>
        </w:rPr>
        <w:t>价打</w:t>
      </w:r>
      <w:r w:rsidRPr="002D0501">
        <w:rPr>
          <w:rFonts w:ascii="仿宋_GB2312" w:eastAsia="仿宋_GB2312" w:hAnsi="仿宋" w:hint="eastAsia"/>
          <w:spacing w:val="1"/>
          <w:w w:val="95"/>
          <w:sz w:val="32"/>
          <w:szCs w:val="32"/>
        </w:rPr>
        <w:t>下</w:t>
      </w:r>
      <w:r w:rsidRPr="002D0501">
        <w:rPr>
          <w:rFonts w:ascii="仿宋_GB2312" w:eastAsia="仿宋_GB2312" w:hAnsi="仿宋" w:hint="eastAsia"/>
          <w:w w:val="95"/>
          <w:sz w:val="32"/>
          <w:szCs w:val="32"/>
        </w:rPr>
        <w:t>好的基</w:t>
      </w:r>
      <w:r w:rsidRPr="002D0501">
        <w:rPr>
          <w:rFonts w:ascii="仿宋_GB2312" w:eastAsia="仿宋_GB2312" w:hAnsi="仿宋" w:hint="eastAsia"/>
          <w:spacing w:val="2"/>
          <w:sz w:val="32"/>
          <w:szCs w:val="32"/>
        </w:rPr>
        <w:t>础。</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2D0501" w:rsidRPr="002D0501" w:rsidRDefault="002D0501" w:rsidP="002D0501">
      <w:pPr>
        <w:pStyle w:val="ac"/>
        <w:spacing w:before="74" w:line="520" w:lineRule="exact"/>
        <w:ind w:right="429" w:firstLine="640"/>
        <w:rPr>
          <w:rFonts w:ascii="仿宋" w:eastAsia="仿宋" w:hAnsi="仿宋"/>
          <w:sz w:val="32"/>
          <w:szCs w:val="32"/>
        </w:rPr>
      </w:pPr>
      <w:r w:rsidRPr="00550552">
        <w:rPr>
          <w:rFonts w:ascii="仿宋" w:eastAsia="仿宋" w:hAnsi="仿宋" w:hint="eastAsia"/>
          <w:spacing w:val="2"/>
          <w:sz w:val="32"/>
          <w:szCs w:val="32"/>
        </w:rPr>
        <w:t>按</w:t>
      </w:r>
      <w:r w:rsidRPr="00550552">
        <w:rPr>
          <w:rFonts w:ascii="仿宋" w:eastAsia="仿宋" w:hAnsi="仿宋" w:hint="eastAsia"/>
          <w:sz w:val="32"/>
          <w:szCs w:val="32"/>
        </w:rPr>
        <w:t>照市</w:t>
      </w:r>
      <w:r w:rsidRPr="00550552">
        <w:rPr>
          <w:rFonts w:ascii="仿宋" w:eastAsia="仿宋" w:hAnsi="仿宋" w:hint="eastAsia"/>
          <w:spacing w:val="2"/>
          <w:sz w:val="32"/>
          <w:szCs w:val="32"/>
        </w:rPr>
        <w:t>财</w:t>
      </w:r>
      <w:r w:rsidRPr="00550552">
        <w:rPr>
          <w:rFonts w:ascii="仿宋" w:eastAsia="仿宋" w:hAnsi="仿宋" w:hint="eastAsia"/>
          <w:sz w:val="32"/>
          <w:szCs w:val="32"/>
        </w:rPr>
        <w:t>政预算</w:t>
      </w:r>
      <w:r w:rsidRPr="00550552">
        <w:rPr>
          <w:rFonts w:ascii="仿宋" w:eastAsia="仿宋" w:hAnsi="仿宋" w:hint="eastAsia"/>
          <w:spacing w:val="2"/>
          <w:sz w:val="32"/>
          <w:szCs w:val="32"/>
        </w:rPr>
        <w:t>绩</w:t>
      </w:r>
      <w:r w:rsidRPr="00550552">
        <w:rPr>
          <w:rFonts w:ascii="仿宋" w:eastAsia="仿宋" w:hAnsi="仿宋" w:hint="eastAsia"/>
          <w:sz w:val="32"/>
          <w:szCs w:val="32"/>
        </w:rPr>
        <w:t>效管</w:t>
      </w:r>
      <w:r w:rsidRPr="00550552">
        <w:rPr>
          <w:rFonts w:ascii="仿宋" w:eastAsia="仿宋" w:hAnsi="仿宋" w:hint="eastAsia"/>
          <w:spacing w:val="2"/>
          <w:sz w:val="32"/>
          <w:szCs w:val="32"/>
        </w:rPr>
        <w:t>理</w:t>
      </w:r>
      <w:r w:rsidRPr="00550552">
        <w:rPr>
          <w:rFonts w:ascii="仿宋" w:eastAsia="仿宋" w:hAnsi="仿宋" w:hint="eastAsia"/>
          <w:sz w:val="32"/>
          <w:szCs w:val="32"/>
        </w:rPr>
        <w:t>要求，对</w:t>
      </w:r>
      <w:r w:rsidRPr="00550552">
        <w:rPr>
          <w:rFonts w:ascii="仿宋" w:eastAsia="仿宋" w:hAnsi="仿宋" w:hint="eastAsia"/>
          <w:spacing w:val="-33"/>
          <w:sz w:val="32"/>
          <w:szCs w:val="32"/>
        </w:rPr>
        <w:t xml:space="preserve"> </w:t>
      </w:r>
      <w:r w:rsidRPr="00550552">
        <w:rPr>
          <w:rFonts w:ascii="仿宋" w:eastAsia="仿宋" w:hAnsi="仿宋" w:cs="Arial" w:hint="eastAsia"/>
          <w:sz w:val="32"/>
          <w:szCs w:val="32"/>
        </w:rPr>
        <w:t>20</w:t>
      </w:r>
      <w:r w:rsidRPr="00550552">
        <w:rPr>
          <w:rFonts w:ascii="仿宋" w:eastAsia="仿宋" w:hAnsi="仿宋" w:cs="Arial" w:hint="eastAsia"/>
          <w:spacing w:val="-3"/>
          <w:sz w:val="32"/>
          <w:szCs w:val="32"/>
        </w:rPr>
        <w:t>1</w:t>
      </w:r>
      <w:r>
        <w:rPr>
          <w:rFonts w:ascii="仿宋" w:eastAsia="仿宋" w:hAnsi="仿宋" w:cs="Arial" w:hint="eastAsia"/>
          <w:sz w:val="32"/>
          <w:szCs w:val="32"/>
        </w:rPr>
        <w:t>7</w:t>
      </w:r>
      <w:r w:rsidRPr="00550552">
        <w:rPr>
          <w:rFonts w:ascii="仿宋" w:eastAsia="仿宋" w:hAnsi="仿宋" w:cs="Arial" w:hint="eastAsia"/>
          <w:spacing w:val="-41"/>
          <w:sz w:val="32"/>
          <w:szCs w:val="32"/>
        </w:rPr>
        <w:t xml:space="preserve"> </w:t>
      </w:r>
      <w:r w:rsidRPr="00550552">
        <w:rPr>
          <w:rFonts w:ascii="仿宋" w:eastAsia="仿宋" w:hAnsi="仿宋" w:hint="eastAsia"/>
          <w:sz w:val="32"/>
          <w:szCs w:val="32"/>
        </w:rPr>
        <w:t>年</w:t>
      </w:r>
      <w:r w:rsidRPr="00550552">
        <w:rPr>
          <w:rFonts w:ascii="仿宋" w:eastAsia="仿宋" w:hAnsi="仿宋" w:hint="eastAsia"/>
          <w:spacing w:val="1"/>
          <w:w w:val="95"/>
          <w:sz w:val="32"/>
          <w:szCs w:val="32"/>
        </w:rPr>
        <w:t>确</w:t>
      </w:r>
      <w:r w:rsidRPr="00550552">
        <w:rPr>
          <w:rFonts w:ascii="仿宋" w:eastAsia="仿宋" w:hAnsi="仿宋" w:hint="eastAsia"/>
          <w:w w:val="95"/>
          <w:sz w:val="32"/>
          <w:szCs w:val="32"/>
        </w:rPr>
        <w:t>定的</w:t>
      </w:r>
      <w:r w:rsidRPr="00550552">
        <w:rPr>
          <w:rFonts w:ascii="仿宋" w:eastAsia="仿宋" w:hAnsi="仿宋" w:hint="eastAsia"/>
          <w:spacing w:val="1"/>
          <w:w w:val="95"/>
          <w:sz w:val="32"/>
          <w:szCs w:val="32"/>
        </w:rPr>
        <w:t>部</w:t>
      </w:r>
      <w:r w:rsidRPr="00550552">
        <w:rPr>
          <w:rFonts w:ascii="仿宋" w:eastAsia="仿宋" w:hAnsi="仿宋" w:hint="eastAsia"/>
          <w:w w:val="95"/>
          <w:sz w:val="32"/>
          <w:szCs w:val="32"/>
        </w:rPr>
        <w:t>门一般</w:t>
      </w:r>
      <w:r w:rsidRPr="00550552">
        <w:rPr>
          <w:rFonts w:ascii="仿宋" w:eastAsia="仿宋" w:hAnsi="仿宋" w:hint="eastAsia"/>
          <w:spacing w:val="1"/>
          <w:w w:val="95"/>
          <w:sz w:val="32"/>
          <w:szCs w:val="32"/>
        </w:rPr>
        <w:t>公</w:t>
      </w:r>
      <w:r w:rsidRPr="00550552">
        <w:rPr>
          <w:rFonts w:ascii="仿宋" w:eastAsia="仿宋" w:hAnsi="仿宋" w:hint="eastAsia"/>
          <w:w w:val="95"/>
          <w:sz w:val="32"/>
          <w:szCs w:val="32"/>
        </w:rPr>
        <w:t>共预</w:t>
      </w:r>
      <w:r w:rsidRPr="00550552">
        <w:rPr>
          <w:rFonts w:ascii="仿宋" w:eastAsia="仿宋" w:hAnsi="仿宋" w:hint="eastAsia"/>
          <w:spacing w:val="1"/>
          <w:w w:val="95"/>
          <w:sz w:val="32"/>
          <w:szCs w:val="32"/>
        </w:rPr>
        <w:t>算</w:t>
      </w:r>
      <w:r w:rsidRPr="00550552">
        <w:rPr>
          <w:rFonts w:ascii="仿宋" w:eastAsia="仿宋" w:hAnsi="仿宋" w:hint="eastAsia"/>
          <w:w w:val="95"/>
          <w:sz w:val="32"/>
          <w:szCs w:val="32"/>
        </w:rPr>
        <w:t>支出项</w:t>
      </w:r>
      <w:r w:rsidRPr="00550552">
        <w:rPr>
          <w:rFonts w:ascii="仿宋" w:eastAsia="仿宋" w:hAnsi="仿宋" w:hint="eastAsia"/>
          <w:spacing w:val="1"/>
          <w:w w:val="95"/>
          <w:sz w:val="32"/>
          <w:szCs w:val="32"/>
        </w:rPr>
        <w:t>目</w:t>
      </w:r>
      <w:r w:rsidRPr="00550552">
        <w:rPr>
          <w:rFonts w:ascii="仿宋" w:eastAsia="仿宋" w:hAnsi="仿宋" w:hint="eastAsia"/>
          <w:w w:val="95"/>
          <w:sz w:val="32"/>
          <w:szCs w:val="32"/>
        </w:rPr>
        <w:t>全面</w:t>
      </w:r>
      <w:r w:rsidRPr="00550552">
        <w:rPr>
          <w:rFonts w:ascii="仿宋" w:eastAsia="仿宋" w:hAnsi="仿宋" w:hint="eastAsia"/>
          <w:spacing w:val="1"/>
          <w:w w:val="95"/>
          <w:sz w:val="32"/>
          <w:szCs w:val="32"/>
        </w:rPr>
        <w:t>开</w:t>
      </w:r>
      <w:r w:rsidRPr="00550552">
        <w:rPr>
          <w:rFonts w:ascii="仿宋" w:eastAsia="仿宋" w:hAnsi="仿宋" w:hint="eastAsia"/>
          <w:w w:val="95"/>
          <w:sz w:val="32"/>
          <w:szCs w:val="32"/>
        </w:rPr>
        <w:t>展了绩</w:t>
      </w:r>
      <w:r w:rsidRPr="00550552">
        <w:rPr>
          <w:rFonts w:ascii="仿宋" w:eastAsia="仿宋" w:hAnsi="仿宋" w:hint="eastAsia"/>
          <w:spacing w:val="1"/>
          <w:w w:val="95"/>
          <w:sz w:val="32"/>
          <w:szCs w:val="32"/>
        </w:rPr>
        <w:t>效</w:t>
      </w:r>
      <w:r w:rsidRPr="00550552">
        <w:rPr>
          <w:rFonts w:ascii="仿宋" w:eastAsia="仿宋" w:hAnsi="仿宋" w:hint="eastAsia"/>
          <w:w w:val="95"/>
          <w:sz w:val="32"/>
          <w:szCs w:val="32"/>
        </w:rPr>
        <w:t>自评</w:t>
      </w:r>
      <w:r w:rsidRPr="00550552">
        <w:rPr>
          <w:rFonts w:ascii="仿宋" w:eastAsia="仿宋" w:hAnsi="仿宋" w:hint="eastAsia"/>
          <w:spacing w:val="-112"/>
          <w:w w:val="95"/>
          <w:sz w:val="32"/>
          <w:szCs w:val="32"/>
        </w:rPr>
        <w:t>。</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sidR="00F12C0D">
        <w:rPr>
          <w:rFonts w:ascii="仿宋_GB2312" w:eastAsia="仿宋_GB2312" w:cs="DengXian-Regular" w:hint="eastAsia"/>
          <w:sz w:val="32"/>
          <w:szCs w:val="32"/>
        </w:rPr>
        <w:t xml:space="preserve"> </w:t>
      </w:r>
    </w:p>
    <w:p w:rsidR="00127B3E" w:rsidRDefault="00127B3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本部门2018年度重点项目绩效评价结果均为良好。</w:t>
      </w:r>
    </w:p>
    <w:p w:rsidR="00922797" w:rsidRDefault="000A2777">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922797" w:rsidRDefault="000A2777" w:rsidP="00B1726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D32146">
        <w:rPr>
          <w:rFonts w:ascii="仿宋_GB2312" w:eastAsia="仿宋_GB2312" w:cs="DengXian-Regular" w:hint="eastAsia"/>
          <w:sz w:val="32"/>
          <w:szCs w:val="32"/>
        </w:rPr>
        <w:t>129.28</w:t>
      </w:r>
      <w:r>
        <w:rPr>
          <w:rFonts w:ascii="仿宋_GB2312" w:eastAsia="仿宋_GB2312" w:cs="DengXian-Regular" w:hint="eastAsia"/>
          <w:sz w:val="32"/>
          <w:szCs w:val="32"/>
        </w:rPr>
        <w:t>万元，比年初预算数</w:t>
      </w:r>
      <w:r w:rsidR="009D6D08">
        <w:rPr>
          <w:rFonts w:ascii="仿宋_GB2312" w:eastAsia="仿宋_GB2312" w:cs="DengXian-Regular" w:hint="eastAsia"/>
          <w:sz w:val="32"/>
          <w:szCs w:val="32"/>
        </w:rPr>
        <w:t>增加2.48万元，增加1.96</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sidR="009D6D08">
        <w:rPr>
          <w:rFonts w:ascii="仿宋_GB2312" w:eastAsia="仿宋_GB2312" w:cs="DengXian-Regular" w:hint="eastAsia"/>
          <w:sz w:val="32"/>
          <w:szCs w:val="32"/>
        </w:rPr>
        <w:t>购买</w:t>
      </w:r>
      <w:proofErr w:type="gramStart"/>
      <w:r w:rsidR="009D6D08">
        <w:rPr>
          <w:rFonts w:ascii="仿宋_GB2312" w:eastAsia="仿宋_GB2312" w:cs="DengXian-Regular" w:hint="eastAsia"/>
          <w:sz w:val="32"/>
          <w:szCs w:val="32"/>
        </w:rPr>
        <w:t>天燃气</w:t>
      </w:r>
      <w:proofErr w:type="gramEnd"/>
      <w:r w:rsidR="009D6D08">
        <w:rPr>
          <w:rFonts w:ascii="仿宋_GB2312" w:eastAsia="仿宋_GB2312" w:cs="DengXian-Regular" w:hint="eastAsia"/>
          <w:sz w:val="32"/>
          <w:szCs w:val="32"/>
        </w:rPr>
        <w:t>增加了机关取暖费用</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sidR="00685C34">
        <w:rPr>
          <w:rFonts w:eastAsia="仿宋_GB2312" w:hint="eastAsia"/>
          <w:sz w:val="32"/>
          <w:szCs w:val="32"/>
        </w:rPr>
        <w:t>增加</w:t>
      </w:r>
      <w:r w:rsidR="00685C34">
        <w:rPr>
          <w:rFonts w:eastAsia="仿宋_GB2312" w:hint="eastAsia"/>
          <w:sz w:val="32"/>
          <w:szCs w:val="32"/>
        </w:rPr>
        <w:t>28.06</w:t>
      </w:r>
      <w:r>
        <w:rPr>
          <w:rFonts w:eastAsia="仿宋_GB2312"/>
          <w:sz w:val="32"/>
          <w:szCs w:val="32"/>
        </w:rPr>
        <w:t>万元，</w:t>
      </w:r>
      <w:r w:rsidR="00685C34">
        <w:rPr>
          <w:rFonts w:eastAsia="仿宋_GB2312" w:hint="eastAsia"/>
          <w:sz w:val="32"/>
          <w:szCs w:val="32"/>
        </w:rPr>
        <w:t>增加</w:t>
      </w:r>
      <w:r w:rsidR="00685C34">
        <w:rPr>
          <w:rFonts w:eastAsia="仿宋_GB2312" w:hint="eastAsia"/>
          <w:sz w:val="32"/>
          <w:szCs w:val="32"/>
        </w:rPr>
        <w:t>27.72</w:t>
      </w:r>
      <w:r>
        <w:rPr>
          <w:rFonts w:eastAsia="仿宋_GB2312"/>
          <w:sz w:val="32"/>
          <w:szCs w:val="32"/>
        </w:rPr>
        <w:t>%</w:t>
      </w:r>
      <w:r>
        <w:rPr>
          <w:rFonts w:eastAsia="仿宋_GB2312"/>
          <w:sz w:val="32"/>
          <w:szCs w:val="32"/>
        </w:rPr>
        <w:t>，</w:t>
      </w:r>
      <w:r w:rsidR="00E7758C">
        <w:rPr>
          <w:rFonts w:ascii="仿宋_GB2312" w:eastAsia="仿宋_GB2312" w:cs="DengXian-Regular" w:hint="eastAsia"/>
          <w:sz w:val="32"/>
          <w:szCs w:val="32"/>
        </w:rPr>
        <w:lastRenderedPageBreak/>
        <w:t>主要是</w:t>
      </w:r>
      <w:r w:rsidR="00685C34">
        <w:rPr>
          <w:rFonts w:ascii="仿宋_GB2312" w:eastAsia="仿宋_GB2312" w:cs="DengXian-Regular" w:hint="eastAsia"/>
          <w:sz w:val="32"/>
          <w:szCs w:val="32"/>
        </w:rPr>
        <w:t>购买</w:t>
      </w:r>
      <w:proofErr w:type="gramStart"/>
      <w:r w:rsidR="00685C34">
        <w:rPr>
          <w:rFonts w:ascii="仿宋_GB2312" w:eastAsia="仿宋_GB2312" w:cs="DengXian-Regular" w:hint="eastAsia"/>
          <w:sz w:val="32"/>
          <w:szCs w:val="32"/>
        </w:rPr>
        <w:t>天燃气</w:t>
      </w:r>
      <w:proofErr w:type="gramEnd"/>
      <w:r w:rsidR="00685C34">
        <w:rPr>
          <w:rFonts w:ascii="仿宋_GB2312" w:eastAsia="仿宋_GB2312" w:cs="DengXian-Regular" w:hint="eastAsia"/>
          <w:sz w:val="32"/>
          <w:szCs w:val="32"/>
        </w:rPr>
        <w:t>增加了机关取暖费用</w:t>
      </w:r>
      <w:r>
        <w:rPr>
          <w:rFonts w:eastAsia="仿宋_GB2312"/>
          <w:sz w:val="32"/>
          <w:szCs w:val="32"/>
        </w:rPr>
        <w:t>。</w:t>
      </w:r>
    </w:p>
    <w:p w:rsidR="00922797" w:rsidRDefault="000A2777" w:rsidP="00B1726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922797" w:rsidRDefault="000A2777">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685C34">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685C3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sidR="00685C3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sidR="00685C3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685C3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sidR="00E7758C">
        <w:rPr>
          <w:rFonts w:ascii="仿宋_GB2312" w:eastAsia="仿宋_GB2312" w:hAnsi="仿宋_GB2312" w:cs="仿宋_GB2312" w:hint="eastAsia"/>
          <w:color w:val="000000"/>
          <w:kern w:val="0"/>
          <w:sz w:val="32"/>
          <w:szCs w:val="32"/>
        </w:rPr>
        <w:t>0</w:t>
      </w:r>
      <w:r w:rsidR="00685C34">
        <w:rPr>
          <w:rFonts w:ascii="仿宋_GB2312" w:eastAsia="仿宋_GB2312" w:hAnsi="仿宋_GB2312" w:cs="仿宋_GB2312"/>
          <w:color w:val="000000"/>
          <w:kern w:val="0"/>
          <w:sz w:val="32"/>
          <w:szCs w:val="32"/>
        </w:rPr>
        <w:t>万元</w:t>
      </w:r>
      <w:r>
        <w:rPr>
          <w:rFonts w:ascii="仿宋_GB2312" w:eastAsia="仿宋_GB2312" w:hAnsi="仿宋_GB2312" w:cs="仿宋_GB2312"/>
          <w:color w:val="000000"/>
          <w:kern w:val="0"/>
          <w:sz w:val="32"/>
          <w:szCs w:val="32"/>
        </w:rPr>
        <w:t>。</w:t>
      </w:r>
    </w:p>
    <w:p w:rsidR="00922797" w:rsidRDefault="000A2777" w:rsidP="00B1726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E7758C">
        <w:rPr>
          <w:rFonts w:ascii="仿宋_GB2312" w:eastAsia="仿宋_GB2312" w:cs="DengXian-Regular" w:hint="eastAsia"/>
          <w:sz w:val="32"/>
          <w:szCs w:val="32"/>
        </w:rPr>
        <w:t>3</w:t>
      </w:r>
      <w:r>
        <w:rPr>
          <w:rFonts w:ascii="仿宋_GB2312" w:eastAsia="仿宋_GB2312" w:cs="DengXian-Regular" w:hint="eastAsia"/>
          <w:sz w:val="32"/>
          <w:szCs w:val="32"/>
        </w:rPr>
        <w:t>辆，</w:t>
      </w:r>
      <w:r w:rsidR="00E7758C">
        <w:rPr>
          <w:rFonts w:ascii="仿宋_GB2312" w:eastAsia="仿宋_GB2312" w:cs="DengXian-Regular" w:hint="eastAsia"/>
          <w:sz w:val="32"/>
          <w:szCs w:val="32"/>
        </w:rPr>
        <w:t>较</w:t>
      </w:r>
      <w:r>
        <w:rPr>
          <w:rFonts w:ascii="仿宋_GB2312" w:eastAsia="仿宋_GB2312" w:cs="DengXian-Regular" w:hint="eastAsia"/>
          <w:sz w:val="32"/>
          <w:szCs w:val="32"/>
        </w:rPr>
        <w:t>上年</w:t>
      </w:r>
      <w:r w:rsidR="00E7758C">
        <w:rPr>
          <w:rFonts w:ascii="仿宋_GB2312" w:eastAsia="仿宋_GB2312" w:cs="DengXian-Regular" w:hint="eastAsia"/>
          <w:sz w:val="32"/>
          <w:szCs w:val="32"/>
        </w:rPr>
        <w:t>无增减变化</w:t>
      </w:r>
      <w:r>
        <w:rPr>
          <w:rFonts w:ascii="仿宋_GB2312" w:eastAsia="仿宋_GB2312" w:cs="DengXian-Regular" w:hint="eastAsia"/>
          <w:sz w:val="32"/>
          <w:szCs w:val="32"/>
        </w:rPr>
        <w:t>，主要是</w:t>
      </w:r>
      <w:r w:rsidR="00E7758C">
        <w:rPr>
          <w:rFonts w:ascii="仿宋_GB2312" w:eastAsia="仿宋_GB2312" w:cs="DengXian-Regular" w:hint="eastAsia"/>
          <w:sz w:val="32"/>
          <w:szCs w:val="32"/>
        </w:rPr>
        <w:t>未发生公务车辆增减</w:t>
      </w:r>
      <w:r>
        <w:rPr>
          <w:rFonts w:ascii="仿宋_GB2312" w:eastAsia="仿宋_GB2312" w:cs="DengXian-Regular" w:hint="eastAsia"/>
          <w:sz w:val="32"/>
          <w:szCs w:val="32"/>
        </w:rPr>
        <w:t>。其中，副部（省）级及以上领导用车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3F3DD9">
        <w:rPr>
          <w:rFonts w:ascii="仿宋_GB2312" w:eastAsia="仿宋_GB2312" w:cs="DengXian-Regular" w:hint="eastAsia"/>
          <w:sz w:val="32"/>
          <w:szCs w:val="32"/>
        </w:rPr>
        <w:t>3</w:t>
      </w:r>
      <w:r>
        <w:rPr>
          <w:rFonts w:ascii="仿宋_GB2312" w:eastAsia="仿宋_GB2312" w:cs="DengXian-Regular" w:hint="eastAsia"/>
          <w:sz w:val="32"/>
          <w:szCs w:val="32"/>
        </w:rPr>
        <w:t>辆，应急保障用车</w:t>
      </w:r>
      <w:r w:rsidR="003F3DD9">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E7758C">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E7758C">
        <w:rPr>
          <w:rFonts w:ascii="仿宋_GB2312" w:eastAsia="仿宋_GB2312" w:cs="DengXian-Regular" w:hint="eastAsia"/>
          <w:sz w:val="32"/>
          <w:szCs w:val="32"/>
        </w:rPr>
        <w:t>0辆</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E7758C">
        <w:rPr>
          <w:rFonts w:ascii="仿宋_GB2312" w:eastAsia="仿宋_GB2312" w:cs="DengXian-Regular" w:hint="eastAsia"/>
          <w:sz w:val="32"/>
          <w:szCs w:val="32"/>
        </w:rPr>
        <w:t>0</w:t>
      </w:r>
      <w:r>
        <w:rPr>
          <w:rFonts w:ascii="仿宋_GB2312" w:eastAsia="仿宋_GB2312" w:cs="DengXian-Regular" w:hint="eastAsia"/>
          <w:sz w:val="32"/>
          <w:szCs w:val="32"/>
        </w:rPr>
        <w:t>台（套），</w:t>
      </w:r>
      <w:r w:rsidR="00E7758C">
        <w:rPr>
          <w:rFonts w:ascii="仿宋_GB2312" w:eastAsia="仿宋_GB2312" w:cs="DengXian-Regular" w:hint="eastAsia"/>
          <w:sz w:val="32"/>
          <w:szCs w:val="32"/>
        </w:rPr>
        <w:t>较上年无增减变化</w:t>
      </w:r>
      <w:r>
        <w:rPr>
          <w:rFonts w:ascii="仿宋_GB2312" w:eastAsia="仿宋_GB2312" w:cs="DengXian-Regular" w:hint="eastAsia"/>
          <w:sz w:val="32"/>
          <w:szCs w:val="32"/>
        </w:rPr>
        <w:t>，主要是</w:t>
      </w:r>
      <w:r w:rsidR="00E7758C">
        <w:rPr>
          <w:rFonts w:ascii="仿宋_GB2312" w:eastAsia="仿宋_GB2312" w:cs="DengXian-Regular" w:hint="eastAsia"/>
          <w:sz w:val="32"/>
          <w:szCs w:val="32"/>
        </w:rPr>
        <w:t>未发生增减</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E7758C">
        <w:rPr>
          <w:rFonts w:ascii="仿宋_GB2312" w:eastAsia="仿宋_GB2312" w:cs="DengXian-Regular" w:hint="eastAsia"/>
          <w:sz w:val="32"/>
          <w:szCs w:val="32"/>
        </w:rPr>
        <w:t>0</w:t>
      </w:r>
      <w:r>
        <w:rPr>
          <w:rFonts w:ascii="仿宋_GB2312" w:eastAsia="仿宋_GB2312" w:cs="DengXian-Regular" w:hint="eastAsia"/>
          <w:sz w:val="32"/>
          <w:szCs w:val="32"/>
        </w:rPr>
        <w:t>台（套）</w:t>
      </w:r>
      <w:r w:rsidR="00E7758C">
        <w:rPr>
          <w:rFonts w:ascii="仿宋_GB2312" w:eastAsia="仿宋_GB2312" w:cs="DengXian-Regular" w:hint="eastAsia"/>
          <w:sz w:val="32"/>
          <w:szCs w:val="32"/>
        </w:rPr>
        <w:t>，较上年无增减变化，主要是未发生增减</w:t>
      </w:r>
      <w:r>
        <w:rPr>
          <w:rFonts w:ascii="仿宋_GB2312" w:eastAsia="仿宋_GB2312" w:cs="DengXian-Regular" w:hint="eastAsia"/>
          <w:sz w:val="32"/>
          <w:szCs w:val="32"/>
        </w:rPr>
        <w:t>。</w:t>
      </w:r>
    </w:p>
    <w:p w:rsidR="00922797" w:rsidRDefault="000A2777" w:rsidP="00B1726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A94E38">
        <w:rPr>
          <w:rFonts w:ascii="仿宋_GB2312" w:eastAsia="仿宋_GB2312" w:cs="DengXian-Regular" w:hint="eastAsia"/>
          <w:sz w:val="32"/>
          <w:szCs w:val="32"/>
        </w:rPr>
        <w:t>国有资本经营预算财政拨款</w:t>
      </w:r>
      <w:r>
        <w:rPr>
          <w:rFonts w:ascii="仿宋_GB2312" w:eastAsia="仿宋_GB2312" w:cs="DengXian-Regular" w:hint="eastAsia"/>
          <w:sz w:val="32"/>
          <w:szCs w:val="32"/>
        </w:rPr>
        <w:t>无收支及结转结余情况，故</w:t>
      </w:r>
      <w:r w:rsidR="00A94E38" w:rsidRPr="00A94E38">
        <w:rPr>
          <w:rFonts w:ascii="仿宋_GB2312" w:eastAsia="仿宋_GB2312" w:cs="DengXian-Regular" w:hint="eastAsia"/>
          <w:sz w:val="32"/>
          <w:szCs w:val="32"/>
        </w:rPr>
        <w:t>国有资本经营预算财政拨款支出</w:t>
      </w:r>
      <w:r w:rsidR="00A94E38">
        <w:rPr>
          <w:rFonts w:ascii="仿宋_GB2312" w:eastAsia="仿宋_GB2312" w:cs="DengXian-Regular" w:hint="eastAsia"/>
          <w:sz w:val="32"/>
          <w:szCs w:val="32"/>
        </w:rPr>
        <w:t>决算</w:t>
      </w:r>
      <w:r>
        <w:rPr>
          <w:rFonts w:ascii="仿宋_GB2312" w:eastAsia="仿宋_GB2312" w:cs="DengXian-Regular" w:hint="eastAsia"/>
          <w:sz w:val="32"/>
          <w:szCs w:val="32"/>
        </w:rPr>
        <w:t>表以空表列示。</w:t>
      </w:r>
    </w:p>
    <w:p w:rsidR="00922797" w:rsidRDefault="000A27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w:t>
      </w:r>
      <w:r>
        <w:rPr>
          <w:rFonts w:ascii="仿宋_GB2312" w:eastAsia="仿宋_GB2312" w:cs="DengXian-Regular" w:hint="eastAsia"/>
          <w:sz w:val="32"/>
          <w:szCs w:val="32"/>
        </w:rPr>
        <w:lastRenderedPageBreak/>
        <w:t>点后差额，特此说明。</w:t>
      </w:r>
    </w:p>
    <w:p w:rsidR="00922797" w:rsidRDefault="00922797">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922797">
          <w:pgSz w:w="11906" w:h="16838"/>
          <w:pgMar w:top="2098" w:right="1474" w:bottom="1984" w:left="1588" w:header="851" w:footer="992" w:gutter="0"/>
          <w:cols w:space="0"/>
          <w:docGrid w:type="lines" w:linePitch="312"/>
        </w:sect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922797">
      <w:pPr>
        <w:widowControl/>
        <w:spacing w:line="1200" w:lineRule="exact"/>
        <w:jc w:val="center"/>
        <w:rPr>
          <w:rFonts w:asciiTheme="minorEastAsia" w:eastAsiaTheme="minorEastAsia" w:hAnsi="宋体"/>
          <w:color w:val="000000" w:themeColor="text1"/>
          <w:sz w:val="96"/>
          <w:szCs w:val="96"/>
        </w:rPr>
      </w:pPr>
    </w:p>
    <w:p w:rsidR="00922797" w:rsidRDefault="000A2777">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922797" w:rsidRDefault="000A2777">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922797" w:rsidRDefault="00922797">
      <w:pPr>
        <w:rPr>
          <w:rFonts w:ascii="宋体" w:hAnsi="宋体" w:cs="ArialUnicodeMS"/>
          <w:color w:val="000000"/>
          <w:kern w:val="0"/>
        </w:rPr>
        <w:sectPr w:rsidR="00922797">
          <w:pgSz w:w="11906" w:h="16838"/>
          <w:pgMar w:top="2098" w:right="1474" w:bottom="1984" w:left="1588" w:header="851" w:footer="992" w:gutter="0"/>
          <w:cols w:space="0"/>
          <w:docGrid w:type="lines" w:linePitch="312"/>
        </w:sectPr>
      </w:pP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922797" w:rsidRDefault="000A2777" w:rsidP="00B1726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22797" w:rsidRDefault="000A2777" w:rsidP="00B1726E">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ind w:firstLineChars="200" w:firstLine="640"/>
        <w:rPr>
          <w:rFonts w:ascii="仿宋_GB2312" w:eastAsia="仿宋_GB2312" w:hAnsiTheme="minorHAnsi" w:cs="ArialUnicodeMS"/>
          <w:kern w:val="0"/>
          <w:sz w:val="32"/>
          <w:szCs w:val="32"/>
        </w:rPr>
      </w:pPr>
    </w:p>
    <w:p w:rsidR="00922797" w:rsidRDefault="00922797">
      <w:pPr>
        <w:widowControl/>
        <w:spacing w:after="0" w:line="560" w:lineRule="exact"/>
        <w:rPr>
          <w:rFonts w:ascii="仿宋_GB2312" w:eastAsia="仿宋_GB2312" w:hAnsiTheme="minorHAnsi" w:cs="ArialUnicodeMS"/>
          <w:kern w:val="0"/>
          <w:sz w:val="32"/>
          <w:szCs w:val="32"/>
        </w:rPr>
      </w:pPr>
    </w:p>
    <w:sectPr w:rsidR="00922797" w:rsidSect="00D1633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20" w:rsidRDefault="00FF0F20" w:rsidP="000A2777">
      <w:pPr>
        <w:spacing w:after="0" w:line="240" w:lineRule="auto"/>
      </w:pPr>
      <w:r>
        <w:separator/>
      </w:r>
    </w:p>
  </w:endnote>
  <w:endnote w:type="continuationSeparator" w:id="0">
    <w:p w:rsidR="00FF0F20" w:rsidRDefault="00FF0F20" w:rsidP="000A2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4E22CE3D-7D53-4F10-952C-44076E4E61AB}"/>
  </w:font>
  <w:font w:name="小标宋">
    <w:altName w:val="黑体"/>
    <w:charset w:val="86"/>
    <w:family w:val="script"/>
    <w:pitch w:val="default"/>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embedRegular r:id="rId2" w:subsetted="1" w:fontKey="{5DBB1D0F-1A8C-4D93-99A0-3A228B8A1BEF}"/>
    <w:embedBold r:id="rId3" w:subsetted="1" w:fontKey="{77F5E88B-A8C4-49D2-91CD-CFEA67A90D8C}"/>
  </w:font>
  <w:font w:name="仿宋">
    <w:altName w:val="Arial Unicode MS"/>
    <w:panose1 w:val="02010609060101010101"/>
    <w:charset w:val="86"/>
    <w:family w:val="modern"/>
    <w:pitch w:val="fixed"/>
    <w:sig w:usb0="800002BF" w:usb1="38CF7CFA" w:usb2="00000016" w:usb3="00000000" w:csb0="00040001" w:csb1="00000000"/>
    <w:embedRegular r:id="rId4" w:subsetted="1" w:fontKey="{8E305E1F-0A62-4E33-8E85-58673B14C784}"/>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embedBold r:id="rId5" w:subsetted="1" w:fontKey="{42A4435F-331B-4147-A813-CF200EB3766C}"/>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20" w:rsidRDefault="00FF0F20" w:rsidP="000A2777">
      <w:pPr>
        <w:spacing w:after="0" w:line="240" w:lineRule="auto"/>
      </w:pPr>
      <w:r>
        <w:separator/>
      </w:r>
    </w:p>
  </w:footnote>
  <w:footnote w:type="continuationSeparator" w:id="0">
    <w:p w:rsidR="00FF0F20" w:rsidRDefault="00FF0F20" w:rsidP="000A2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264B"/>
    <w:rsid w:val="00044E7C"/>
    <w:rsid w:val="000475A0"/>
    <w:rsid w:val="00051433"/>
    <w:rsid w:val="00067693"/>
    <w:rsid w:val="000838C3"/>
    <w:rsid w:val="000A2777"/>
    <w:rsid w:val="000B2446"/>
    <w:rsid w:val="000D7C65"/>
    <w:rsid w:val="000E2F81"/>
    <w:rsid w:val="00101F8D"/>
    <w:rsid w:val="00116885"/>
    <w:rsid w:val="00117946"/>
    <w:rsid w:val="00117E2C"/>
    <w:rsid w:val="001253BD"/>
    <w:rsid w:val="00127B3E"/>
    <w:rsid w:val="00146C47"/>
    <w:rsid w:val="00152FB8"/>
    <w:rsid w:val="00176658"/>
    <w:rsid w:val="0018239E"/>
    <w:rsid w:val="001B3410"/>
    <w:rsid w:val="001B385B"/>
    <w:rsid w:val="001B7503"/>
    <w:rsid w:val="001C030D"/>
    <w:rsid w:val="001C4A84"/>
    <w:rsid w:val="001E5902"/>
    <w:rsid w:val="001F1D9F"/>
    <w:rsid w:val="001F7933"/>
    <w:rsid w:val="0022200F"/>
    <w:rsid w:val="00233705"/>
    <w:rsid w:val="00241CB9"/>
    <w:rsid w:val="00243102"/>
    <w:rsid w:val="002450C4"/>
    <w:rsid w:val="00246D99"/>
    <w:rsid w:val="00257266"/>
    <w:rsid w:val="002601E0"/>
    <w:rsid w:val="0026152C"/>
    <w:rsid w:val="00262306"/>
    <w:rsid w:val="00275CA2"/>
    <w:rsid w:val="002A65A5"/>
    <w:rsid w:val="002B4853"/>
    <w:rsid w:val="002C04C4"/>
    <w:rsid w:val="002C2B20"/>
    <w:rsid w:val="002D0501"/>
    <w:rsid w:val="002D08B0"/>
    <w:rsid w:val="002D1AE3"/>
    <w:rsid w:val="002F2ECE"/>
    <w:rsid w:val="00341C8F"/>
    <w:rsid w:val="0035463A"/>
    <w:rsid w:val="0036573E"/>
    <w:rsid w:val="00391D9D"/>
    <w:rsid w:val="003A5E21"/>
    <w:rsid w:val="003B6BC0"/>
    <w:rsid w:val="003B6C51"/>
    <w:rsid w:val="003C1413"/>
    <w:rsid w:val="003C549F"/>
    <w:rsid w:val="003D5A16"/>
    <w:rsid w:val="003E6C3C"/>
    <w:rsid w:val="003E7DB3"/>
    <w:rsid w:val="003F3DD9"/>
    <w:rsid w:val="00404463"/>
    <w:rsid w:val="00431175"/>
    <w:rsid w:val="004374A3"/>
    <w:rsid w:val="00466D5F"/>
    <w:rsid w:val="00493686"/>
    <w:rsid w:val="00494178"/>
    <w:rsid w:val="004B6E37"/>
    <w:rsid w:val="004C32BA"/>
    <w:rsid w:val="004C68EF"/>
    <w:rsid w:val="004F317B"/>
    <w:rsid w:val="00552E5B"/>
    <w:rsid w:val="00562D93"/>
    <w:rsid w:val="00575922"/>
    <w:rsid w:val="005A3C0D"/>
    <w:rsid w:val="005A6C90"/>
    <w:rsid w:val="005B37E6"/>
    <w:rsid w:val="005D06C2"/>
    <w:rsid w:val="005D0F37"/>
    <w:rsid w:val="005D2B5E"/>
    <w:rsid w:val="005E3FB0"/>
    <w:rsid w:val="005F4B66"/>
    <w:rsid w:val="005F5208"/>
    <w:rsid w:val="00615C31"/>
    <w:rsid w:val="00617913"/>
    <w:rsid w:val="00630EF2"/>
    <w:rsid w:val="00641318"/>
    <w:rsid w:val="0064405D"/>
    <w:rsid w:val="00685C34"/>
    <w:rsid w:val="00695557"/>
    <w:rsid w:val="006B1154"/>
    <w:rsid w:val="006C48E6"/>
    <w:rsid w:val="006D4EA7"/>
    <w:rsid w:val="0070012A"/>
    <w:rsid w:val="0070664B"/>
    <w:rsid w:val="007071B8"/>
    <w:rsid w:val="007155C2"/>
    <w:rsid w:val="007414DE"/>
    <w:rsid w:val="00760C0C"/>
    <w:rsid w:val="007905A9"/>
    <w:rsid w:val="007C4917"/>
    <w:rsid w:val="007E072B"/>
    <w:rsid w:val="007E5500"/>
    <w:rsid w:val="007F055B"/>
    <w:rsid w:val="007F3F2E"/>
    <w:rsid w:val="00811C2F"/>
    <w:rsid w:val="00833D46"/>
    <w:rsid w:val="00836215"/>
    <w:rsid w:val="00840A97"/>
    <w:rsid w:val="008640A0"/>
    <w:rsid w:val="00872B02"/>
    <w:rsid w:val="00873292"/>
    <w:rsid w:val="008A0B80"/>
    <w:rsid w:val="008A640A"/>
    <w:rsid w:val="008C0149"/>
    <w:rsid w:val="008D4FC1"/>
    <w:rsid w:val="008D5DED"/>
    <w:rsid w:val="008E25CA"/>
    <w:rsid w:val="008F34FC"/>
    <w:rsid w:val="00922797"/>
    <w:rsid w:val="0093450A"/>
    <w:rsid w:val="00944CD7"/>
    <w:rsid w:val="00961190"/>
    <w:rsid w:val="009702C7"/>
    <w:rsid w:val="009831B2"/>
    <w:rsid w:val="009A1ABE"/>
    <w:rsid w:val="009B4A48"/>
    <w:rsid w:val="009B6B8A"/>
    <w:rsid w:val="009D04AC"/>
    <w:rsid w:val="009D6D08"/>
    <w:rsid w:val="009E21A4"/>
    <w:rsid w:val="009F22C6"/>
    <w:rsid w:val="00A07E50"/>
    <w:rsid w:val="00A12C15"/>
    <w:rsid w:val="00A15397"/>
    <w:rsid w:val="00A35CE0"/>
    <w:rsid w:val="00A4462E"/>
    <w:rsid w:val="00A44AA4"/>
    <w:rsid w:val="00A50A85"/>
    <w:rsid w:val="00A61623"/>
    <w:rsid w:val="00A84687"/>
    <w:rsid w:val="00A94E38"/>
    <w:rsid w:val="00AA0458"/>
    <w:rsid w:val="00AA6171"/>
    <w:rsid w:val="00AB0A0E"/>
    <w:rsid w:val="00AD3B6E"/>
    <w:rsid w:val="00AF6D31"/>
    <w:rsid w:val="00B1726E"/>
    <w:rsid w:val="00B1751F"/>
    <w:rsid w:val="00B50F96"/>
    <w:rsid w:val="00B56722"/>
    <w:rsid w:val="00B67044"/>
    <w:rsid w:val="00B7462E"/>
    <w:rsid w:val="00B7465F"/>
    <w:rsid w:val="00B74D39"/>
    <w:rsid w:val="00B827C6"/>
    <w:rsid w:val="00B91DA4"/>
    <w:rsid w:val="00BA1127"/>
    <w:rsid w:val="00BA7174"/>
    <w:rsid w:val="00BD0868"/>
    <w:rsid w:val="00BF2B67"/>
    <w:rsid w:val="00C12630"/>
    <w:rsid w:val="00C15CD7"/>
    <w:rsid w:val="00C34562"/>
    <w:rsid w:val="00C3774E"/>
    <w:rsid w:val="00C435CC"/>
    <w:rsid w:val="00C57456"/>
    <w:rsid w:val="00C65387"/>
    <w:rsid w:val="00C84F44"/>
    <w:rsid w:val="00C868D9"/>
    <w:rsid w:val="00C87FAB"/>
    <w:rsid w:val="00C91FF7"/>
    <w:rsid w:val="00C92D15"/>
    <w:rsid w:val="00C94E53"/>
    <w:rsid w:val="00CB30C7"/>
    <w:rsid w:val="00CC6A32"/>
    <w:rsid w:val="00CE3FC3"/>
    <w:rsid w:val="00D0048E"/>
    <w:rsid w:val="00D16338"/>
    <w:rsid w:val="00D20463"/>
    <w:rsid w:val="00D23E7A"/>
    <w:rsid w:val="00D32146"/>
    <w:rsid w:val="00D56D8F"/>
    <w:rsid w:val="00D61063"/>
    <w:rsid w:val="00D66F9E"/>
    <w:rsid w:val="00DB35AF"/>
    <w:rsid w:val="00DD72D7"/>
    <w:rsid w:val="00DE4BDF"/>
    <w:rsid w:val="00DF5B88"/>
    <w:rsid w:val="00E01B83"/>
    <w:rsid w:val="00E0589E"/>
    <w:rsid w:val="00E0697F"/>
    <w:rsid w:val="00E241FA"/>
    <w:rsid w:val="00E2595E"/>
    <w:rsid w:val="00E272E3"/>
    <w:rsid w:val="00E32A1A"/>
    <w:rsid w:val="00E35374"/>
    <w:rsid w:val="00E50C19"/>
    <w:rsid w:val="00E64655"/>
    <w:rsid w:val="00E73081"/>
    <w:rsid w:val="00E7758C"/>
    <w:rsid w:val="00E856C9"/>
    <w:rsid w:val="00E91893"/>
    <w:rsid w:val="00EA4F68"/>
    <w:rsid w:val="00EB6A8B"/>
    <w:rsid w:val="00EC3574"/>
    <w:rsid w:val="00EC6814"/>
    <w:rsid w:val="00ED411D"/>
    <w:rsid w:val="00ED4629"/>
    <w:rsid w:val="00EF38C6"/>
    <w:rsid w:val="00EF752B"/>
    <w:rsid w:val="00F07F3A"/>
    <w:rsid w:val="00F12C0D"/>
    <w:rsid w:val="00F20E1B"/>
    <w:rsid w:val="00F36EEB"/>
    <w:rsid w:val="00F679C7"/>
    <w:rsid w:val="00F74B90"/>
    <w:rsid w:val="00F7711A"/>
    <w:rsid w:val="00F80C72"/>
    <w:rsid w:val="00FA0D58"/>
    <w:rsid w:val="00FA1580"/>
    <w:rsid w:val="00FA3B94"/>
    <w:rsid w:val="00FA56F4"/>
    <w:rsid w:val="00FA5CD1"/>
    <w:rsid w:val="00FB4068"/>
    <w:rsid w:val="00FB4EDA"/>
    <w:rsid w:val="00FD3BD5"/>
    <w:rsid w:val="00FE3DC8"/>
    <w:rsid w:val="00FF0F20"/>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38"/>
    <w:pPr>
      <w:widowControl w:val="0"/>
      <w:spacing w:after="160" w:line="480" w:lineRule="auto"/>
      <w:jc w:val="both"/>
    </w:pPr>
    <w:rPr>
      <w:kern w:val="2"/>
      <w:sz w:val="21"/>
      <w:szCs w:val="24"/>
    </w:rPr>
  </w:style>
  <w:style w:type="paragraph" w:styleId="1">
    <w:name w:val="heading 1"/>
    <w:basedOn w:val="a"/>
    <w:next w:val="a"/>
    <w:link w:val="1Char"/>
    <w:uiPriority w:val="9"/>
    <w:qFormat/>
    <w:rsid w:val="00D1633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63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1633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1633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D16338"/>
    <w:pPr>
      <w:ind w:leftChars="2500" w:left="100"/>
    </w:pPr>
  </w:style>
  <w:style w:type="paragraph" w:styleId="a4">
    <w:name w:val="Balloon Text"/>
    <w:basedOn w:val="a"/>
    <w:link w:val="Char0"/>
    <w:uiPriority w:val="99"/>
    <w:semiHidden/>
    <w:unhideWhenUsed/>
    <w:qFormat/>
    <w:rsid w:val="00D16338"/>
    <w:rPr>
      <w:sz w:val="18"/>
      <w:szCs w:val="18"/>
    </w:rPr>
  </w:style>
  <w:style w:type="paragraph" w:styleId="a5">
    <w:name w:val="footer"/>
    <w:basedOn w:val="a"/>
    <w:link w:val="Char1"/>
    <w:uiPriority w:val="99"/>
    <w:unhideWhenUsed/>
    <w:qFormat/>
    <w:rsid w:val="00D1633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163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D16338"/>
    <w:pPr>
      <w:widowControl/>
      <w:spacing w:after="200" w:line="276" w:lineRule="auto"/>
      <w:jc w:val="left"/>
    </w:pPr>
    <w:rPr>
      <w:rFonts w:asciiTheme="majorHAnsi" w:eastAsiaTheme="majorEastAsia" w:hAnsiTheme="majorHAnsi" w:cstheme="majorBidi"/>
      <w:i/>
      <w:iCs/>
      <w:color w:val="7A7A7A" w:themeColor="accent1"/>
      <w:spacing w:val="15"/>
      <w:kern w:val="0"/>
      <w:sz w:val="24"/>
    </w:rPr>
  </w:style>
  <w:style w:type="paragraph" w:styleId="a8">
    <w:name w:val="Title"/>
    <w:basedOn w:val="a"/>
    <w:next w:val="a"/>
    <w:link w:val="Char4"/>
    <w:uiPriority w:val="10"/>
    <w:qFormat/>
    <w:rsid w:val="00D16338"/>
    <w:pPr>
      <w:widowControl/>
      <w:pBdr>
        <w:bottom w:val="single" w:sz="8" w:space="4" w:color="7A7A7A" w:themeColor="accent1"/>
      </w:pBdr>
      <w:spacing w:after="300"/>
      <w:contextualSpacing/>
      <w:jc w:val="left"/>
    </w:pPr>
    <w:rPr>
      <w:rFonts w:asciiTheme="majorHAnsi" w:eastAsiaTheme="majorEastAsia" w:hAnsiTheme="majorHAnsi" w:cstheme="majorBidi"/>
      <w:color w:val="9C1E22" w:themeColor="text2" w:themeShade="BF"/>
      <w:spacing w:val="5"/>
      <w:kern w:val="28"/>
      <w:sz w:val="52"/>
      <w:szCs w:val="52"/>
    </w:rPr>
  </w:style>
  <w:style w:type="table" w:styleId="a9">
    <w:name w:val="Table Grid"/>
    <w:basedOn w:val="a1"/>
    <w:uiPriority w:val="1"/>
    <w:qFormat/>
    <w:rsid w:val="00D16338"/>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D16338"/>
    <w:rPr>
      <w:sz w:val="18"/>
      <w:szCs w:val="18"/>
    </w:rPr>
  </w:style>
  <w:style w:type="character" w:customStyle="1" w:styleId="Char1">
    <w:name w:val="页脚 Char"/>
    <w:basedOn w:val="a0"/>
    <w:link w:val="a5"/>
    <w:uiPriority w:val="99"/>
    <w:qFormat/>
    <w:rsid w:val="00D16338"/>
    <w:rPr>
      <w:sz w:val="18"/>
      <w:szCs w:val="18"/>
    </w:rPr>
  </w:style>
  <w:style w:type="paragraph" w:styleId="aa">
    <w:name w:val="No Spacing"/>
    <w:link w:val="Char5"/>
    <w:uiPriority w:val="1"/>
    <w:qFormat/>
    <w:rsid w:val="00D16338"/>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a"/>
    <w:uiPriority w:val="1"/>
    <w:qFormat/>
    <w:rsid w:val="00D16338"/>
    <w:rPr>
      <w:kern w:val="0"/>
      <w:sz w:val="22"/>
    </w:rPr>
  </w:style>
  <w:style w:type="character" w:customStyle="1" w:styleId="Char0">
    <w:name w:val="批注框文本 Char"/>
    <w:basedOn w:val="a0"/>
    <w:link w:val="a4"/>
    <w:uiPriority w:val="99"/>
    <w:semiHidden/>
    <w:qFormat/>
    <w:rsid w:val="00D16338"/>
    <w:rPr>
      <w:rFonts w:ascii="Times New Roman" w:eastAsia="宋体" w:hAnsi="Times New Roman" w:cs="Times New Roman"/>
      <w:sz w:val="18"/>
      <w:szCs w:val="18"/>
    </w:rPr>
  </w:style>
  <w:style w:type="character" w:customStyle="1" w:styleId="Char4">
    <w:name w:val="标题 Char"/>
    <w:basedOn w:val="a0"/>
    <w:link w:val="a8"/>
    <w:uiPriority w:val="10"/>
    <w:qFormat/>
    <w:rsid w:val="00D16338"/>
    <w:rPr>
      <w:rFonts w:asciiTheme="majorHAnsi" w:eastAsiaTheme="majorEastAsia" w:hAnsiTheme="majorHAnsi" w:cstheme="majorBidi"/>
      <w:color w:val="9C1E22" w:themeColor="text2" w:themeShade="BF"/>
      <w:spacing w:val="5"/>
      <w:kern w:val="28"/>
      <w:sz w:val="52"/>
      <w:szCs w:val="52"/>
    </w:rPr>
  </w:style>
  <w:style w:type="character" w:customStyle="1" w:styleId="Char3">
    <w:name w:val="副标题 Char"/>
    <w:basedOn w:val="a0"/>
    <w:link w:val="a7"/>
    <w:uiPriority w:val="11"/>
    <w:qFormat/>
    <w:rsid w:val="00D16338"/>
    <w:rPr>
      <w:rFonts w:asciiTheme="majorHAnsi" w:eastAsiaTheme="majorEastAsia" w:hAnsiTheme="majorHAnsi" w:cstheme="majorBidi"/>
      <w:i/>
      <w:iCs/>
      <w:color w:val="7A7A7A" w:themeColor="accent1"/>
      <w:spacing w:val="15"/>
      <w:kern w:val="0"/>
      <w:sz w:val="24"/>
      <w:szCs w:val="24"/>
    </w:rPr>
  </w:style>
  <w:style w:type="character" w:customStyle="1" w:styleId="Style1">
    <w:name w:val="Style1"/>
    <w:basedOn w:val="a0"/>
    <w:uiPriority w:val="1"/>
    <w:qFormat/>
    <w:rsid w:val="00D16338"/>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D16338"/>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D16338"/>
    <w:rPr>
      <w:rFonts w:asciiTheme="minorHAnsi" w:eastAsiaTheme="minorEastAsia" w:hAnsiTheme="minorEastAsia" w:cstheme="minorBidi"/>
      <w:szCs w:val="22"/>
      <w:lang w:eastAsia="zh-CN"/>
    </w:rPr>
  </w:style>
  <w:style w:type="character" w:customStyle="1" w:styleId="Style4">
    <w:name w:val="Style4"/>
    <w:basedOn w:val="a0"/>
    <w:uiPriority w:val="1"/>
    <w:qFormat/>
    <w:rsid w:val="00D16338"/>
    <w:rPr>
      <w:rFonts w:asciiTheme="minorHAnsi" w:eastAsiaTheme="minorEastAsia" w:hAnsiTheme="minorEastAsia" w:cstheme="minorBidi"/>
      <w:szCs w:val="22"/>
      <w:lang w:eastAsia="zh-CN"/>
    </w:rPr>
  </w:style>
  <w:style w:type="character" w:customStyle="1" w:styleId="Style5">
    <w:name w:val="Style5"/>
    <w:basedOn w:val="a0"/>
    <w:uiPriority w:val="1"/>
    <w:qFormat/>
    <w:rsid w:val="00D16338"/>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D16338"/>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D1633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D16338"/>
    <w:rPr>
      <w:rFonts w:ascii="Times New Roman" w:eastAsia="宋体" w:hAnsi="Times New Roman" w:cs="Times New Roman"/>
      <w:b/>
      <w:bCs/>
      <w:sz w:val="32"/>
      <w:szCs w:val="32"/>
    </w:rPr>
  </w:style>
  <w:style w:type="character" w:customStyle="1" w:styleId="4Char">
    <w:name w:val="标题 4 Char"/>
    <w:basedOn w:val="a0"/>
    <w:link w:val="4"/>
    <w:uiPriority w:val="9"/>
    <w:qFormat/>
    <w:rsid w:val="00D16338"/>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D16338"/>
    <w:rPr>
      <w:rFonts w:ascii="Times New Roman" w:eastAsia="宋体" w:hAnsi="Times New Roman" w:cs="Times New Roman"/>
      <w:szCs w:val="24"/>
    </w:rPr>
  </w:style>
  <w:style w:type="paragraph" w:styleId="ab">
    <w:name w:val="List Paragraph"/>
    <w:basedOn w:val="a"/>
    <w:uiPriority w:val="99"/>
    <w:unhideWhenUsed/>
    <w:qFormat/>
    <w:rsid w:val="00D16338"/>
    <w:pPr>
      <w:ind w:firstLineChars="200" w:firstLine="420"/>
    </w:pPr>
  </w:style>
  <w:style w:type="paragraph" w:styleId="ac">
    <w:name w:val="Body Text"/>
    <w:basedOn w:val="a"/>
    <w:link w:val="Char6"/>
    <w:rsid w:val="002D0501"/>
    <w:pPr>
      <w:spacing w:after="0" w:line="0" w:lineRule="atLeast"/>
    </w:pPr>
    <w:rPr>
      <w:rFonts w:ascii="Calibri" w:eastAsia="小标宋" w:hAnsi="Calibri"/>
      <w:sz w:val="44"/>
      <w:szCs w:val="20"/>
    </w:rPr>
  </w:style>
  <w:style w:type="character" w:customStyle="1" w:styleId="Char6">
    <w:name w:val="正文文本 Char"/>
    <w:basedOn w:val="a0"/>
    <w:link w:val="ac"/>
    <w:rsid w:val="002D0501"/>
    <w:rPr>
      <w:rFonts w:ascii="Calibri" w:eastAsia="小标宋" w:hAnsi="Calibri"/>
      <w:kern w:val="2"/>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067424">
      <w:bodyDiv w:val="1"/>
      <w:marLeft w:val="0"/>
      <w:marRight w:val="0"/>
      <w:marTop w:val="0"/>
      <w:marBottom w:val="0"/>
      <w:divBdr>
        <w:top w:val="none" w:sz="0" w:space="0" w:color="auto"/>
        <w:left w:val="none" w:sz="0" w:space="0" w:color="auto"/>
        <w:bottom w:val="none" w:sz="0" w:space="0" w:color="auto"/>
        <w:right w:val="none" w:sz="0" w:space="0" w:color="auto"/>
      </w:divBdr>
    </w:div>
    <w:div w:id="1906262791">
      <w:bodyDiv w:val="1"/>
      <w:marLeft w:val="0"/>
      <w:marRight w:val="0"/>
      <w:marTop w:val="0"/>
      <w:marBottom w:val="0"/>
      <w:divBdr>
        <w:top w:val="none" w:sz="0" w:space="0" w:color="auto"/>
        <w:left w:val="none" w:sz="0" w:space="0" w:color="auto"/>
        <w:bottom w:val="none" w:sz="0" w:space="0" w:color="auto"/>
        <w:right w:val="none" w:sz="0" w:space="0" w:color="auto"/>
      </w:divBdr>
    </w:div>
    <w:div w:id="200543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638A48C-94C2-4174-892B-006E02DB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32</Pages>
  <Words>1107</Words>
  <Characters>6311</Characters>
  <Application>Microsoft Office Word</Application>
  <DocSecurity>0</DocSecurity>
  <Lines>52</Lines>
  <Paragraphs>14</Paragraphs>
  <ScaleCrop>false</ScaleCrop>
  <Company>Microsoft</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微软用户</cp:lastModifiedBy>
  <cp:revision>99</cp:revision>
  <cp:lastPrinted>2019-09-27T00:42:00Z</cp:lastPrinted>
  <dcterms:created xsi:type="dcterms:W3CDTF">2019-09-26T01:09:00Z</dcterms:created>
  <dcterms:modified xsi:type="dcterms:W3CDTF">2021-04-29T01:38:00Z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